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2881" w14:textId="6B13D5F5" w:rsidR="00183900" w:rsidRDefault="00492DA6" w:rsidP="00D22F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DC9D07" wp14:editId="7AF33109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715000" cy="1404620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68E1" w14:textId="4E730490" w:rsidR="00492DA6" w:rsidRPr="0065151C" w:rsidRDefault="0065710B" w:rsidP="00492D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Crisis Reporting for Lea</w:t>
                            </w:r>
                            <w:r w:rsidR="00CC502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ners on Placement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DC9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6.25pt;width:450pt;height:110.6pt;z-index:25165824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" fillcolor="#ffc000">
                <v:textbox style="mso-fit-shape-to-text:t">
                  <w:txbxContent>
                    <w:p w14:paraId="576F68E1" w14:textId="4E730490" w:rsidR="00492DA6" w:rsidRPr="0065151C" w:rsidRDefault="0065710B" w:rsidP="00492D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Crisis Reporting for Lea</w:t>
                      </w:r>
                      <w:r w:rsidR="00CC502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ners on Placement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55CF29" w14:textId="684BF57B" w:rsidR="00D22FE5" w:rsidRDefault="00D22FE5" w:rsidP="00D22FE5"/>
    <w:p w14:paraId="4C3D1AE1" w14:textId="2BBF557E" w:rsidR="00593F09" w:rsidRDefault="000C30D1" w:rsidP="00AE4F71">
      <w:pPr>
        <w:rPr>
          <w:rFonts w:ascii="Calibri" w:eastAsia="Calibri" w:hAnsi="Calibri" w:cs="Calibri"/>
          <w:b/>
          <w:sz w:val="36"/>
        </w:rPr>
      </w:pPr>
      <w:r w:rsidRPr="00AE4F71">
        <w:rPr>
          <w:rFonts w:ascii="Calibri" w:eastAsia="Calibri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6F1B635" wp14:editId="5C9DF90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33600" cy="2288540"/>
                <wp:effectExtent l="0" t="0" r="1905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8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6108" w14:textId="77777777" w:rsidR="000A24B2" w:rsidRPr="00492DA6" w:rsidRDefault="00AE4F71" w:rsidP="00AE4F71">
                            <w:pPr>
                              <w:spacing w:after="81"/>
                              <w:suppressOverlap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b/>
                              </w:rPr>
                              <w:t>Phone emergency services on 999 and UEA Security</w:t>
                            </w:r>
                            <w:r w:rsidR="000A24B2" w:rsidRPr="00492DA6">
                              <w:rPr>
                                <w:rFonts w:ascii="Arial" w:eastAsia="Calibri" w:hAnsi="Arial" w:cs="Arial"/>
                                <w:b/>
                              </w:rPr>
                              <w:t>:</w:t>
                            </w:r>
                          </w:p>
                          <w:p w14:paraId="028AE6CA" w14:textId="3E44DEB8" w:rsidR="00AE4F71" w:rsidRPr="00492DA6" w:rsidRDefault="00AE4F71" w:rsidP="00AE4F71">
                            <w:pPr>
                              <w:spacing w:after="81"/>
                              <w:suppressOverlap/>
                              <w:rPr>
                                <w:rFonts w:ascii="Arial" w:hAnsi="Arial" w:cs="Arial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b/>
                              </w:rPr>
                              <w:t>01603 592222</w:t>
                            </w:r>
                            <w:r w:rsidR="00C522CE" w:rsidRPr="00492DA6">
                              <w:rPr>
                                <w:rFonts w:ascii="Arial" w:eastAsia="Calibri" w:hAnsi="Arial" w:cs="Arial"/>
                                <w:b/>
                              </w:rPr>
                              <w:t xml:space="preserve"> to update them on the situation</w:t>
                            </w:r>
                            <w:r w:rsidR="007F7A1E" w:rsidRPr="00492DA6">
                              <w:rPr>
                                <w:rFonts w:ascii="Arial" w:eastAsia="Calibri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576D89CE" w14:textId="1CB662A6" w:rsidR="00AE4F71" w:rsidRPr="003B669D" w:rsidRDefault="00AE4F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(Please also inform your </w:t>
                            </w:r>
                            <w:r w:rsidR="000A24B2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organisations SITE TEAM and your</w:t>
                            </w:r>
                            <w:r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education team)</w:t>
                            </w:r>
                          </w:p>
                          <w:p w14:paraId="7B75AB1D" w14:textId="2E5E5AFA" w:rsidR="00C522CE" w:rsidRPr="003B669D" w:rsidRDefault="00FD4E7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C661BB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="005D70CD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accident and </w:t>
                            </w:r>
                            <w:r w:rsidR="000C30D1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emergency </w:t>
                            </w:r>
                            <w:r w:rsidR="00C661BB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department is on </w:t>
                            </w:r>
                            <w:r w:rsidR="003B669D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site,</w:t>
                            </w:r>
                            <w:r w:rsidR="00C661BB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E55" w:rsidRP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support the learner to access this service</w:t>
                            </w:r>
                            <w:r w:rsidR="003B66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B635" id="_x0000_s1027" type="#_x0000_t202" style="position:absolute;margin-left:116.8pt;margin-top:.9pt;width:168pt;height:180.2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">
                <v:textbox>
                  <w:txbxContent>
                    <w:p w14:paraId="6CFE6108" w14:textId="77777777" w:rsidR="000A24B2" w:rsidRPr="00492DA6" w:rsidRDefault="00AE4F71" w:rsidP="00AE4F71">
                      <w:pPr>
                        <w:spacing w:after="81"/>
                        <w:suppressOverlap/>
                        <w:rPr>
                          <w:rFonts w:ascii="Arial" w:eastAsia="Calibri" w:hAnsi="Arial" w:cs="Arial"/>
                          <w:b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b/>
                        </w:rPr>
                        <w:t>Phone emergency services on 999 and UEA Security</w:t>
                      </w:r>
                      <w:r w:rsidR="000A24B2" w:rsidRPr="00492DA6">
                        <w:rPr>
                          <w:rFonts w:ascii="Arial" w:eastAsia="Calibri" w:hAnsi="Arial" w:cs="Arial"/>
                          <w:b/>
                        </w:rPr>
                        <w:t>:</w:t>
                      </w:r>
                    </w:p>
                    <w:p w14:paraId="028AE6CA" w14:textId="3E44DEB8" w:rsidR="00AE4F71" w:rsidRPr="00492DA6" w:rsidRDefault="00AE4F71" w:rsidP="00AE4F71">
                      <w:pPr>
                        <w:spacing w:after="81"/>
                        <w:suppressOverlap/>
                        <w:rPr>
                          <w:rFonts w:ascii="Arial" w:hAnsi="Arial" w:cs="Arial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b/>
                        </w:rPr>
                        <w:t>01603 592222</w:t>
                      </w:r>
                      <w:r w:rsidR="00C522CE" w:rsidRPr="00492DA6">
                        <w:rPr>
                          <w:rFonts w:ascii="Arial" w:eastAsia="Calibri" w:hAnsi="Arial" w:cs="Arial"/>
                          <w:b/>
                        </w:rPr>
                        <w:t xml:space="preserve"> to update them on the situation</w:t>
                      </w:r>
                      <w:r w:rsidR="007F7A1E" w:rsidRPr="00492DA6">
                        <w:rPr>
                          <w:rFonts w:ascii="Arial" w:eastAsia="Calibri" w:hAnsi="Arial" w:cs="Arial"/>
                          <w:b/>
                        </w:rPr>
                        <w:t xml:space="preserve"> </w:t>
                      </w:r>
                    </w:p>
                    <w:p w14:paraId="576D89CE" w14:textId="1CB662A6" w:rsidR="00AE4F71" w:rsidRPr="003B669D" w:rsidRDefault="00AE4F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(Please also inform your </w:t>
                      </w:r>
                      <w:r w:rsidR="000A24B2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>organisations SITE TEAM and your</w:t>
                      </w:r>
                      <w:r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education team)</w:t>
                      </w:r>
                    </w:p>
                    <w:p w14:paraId="7B75AB1D" w14:textId="2E5E5AFA" w:rsidR="00C522CE" w:rsidRPr="003B669D" w:rsidRDefault="00FD4E7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</w:t>
                      </w:r>
                      <w:r w:rsidR="00C661BB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 </w:t>
                      </w:r>
                      <w:r w:rsidR="005D70CD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accident and </w:t>
                      </w:r>
                      <w:r w:rsidR="000C30D1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emergency </w:t>
                      </w:r>
                      <w:r w:rsidR="00C661BB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department is on </w:t>
                      </w:r>
                      <w:r w:rsidR="003B669D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>site,</w:t>
                      </w:r>
                      <w:r w:rsidR="00C661BB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92E55" w:rsidRP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support the learner to access this service</w:t>
                      </w:r>
                      <w:r w:rsidR="003B669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2DA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7AD020" wp14:editId="426B212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495550" cy="170116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46BB" w14:textId="2C531433" w:rsidR="00D22FE5" w:rsidRPr="00492DA6" w:rsidRDefault="00D22FE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92D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 you consider the situation to be an emergency?</w:t>
                            </w:r>
                          </w:p>
                          <w:p w14:paraId="069F9A01" w14:textId="03F7FCB6" w:rsidR="000A24B2" w:rsidRPr="0065151C" w:rsidRDefault="006515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i.e.,</w:t>
                            </w:r>
                            <w:r w:rsidR="00D22FE5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probability of direct, immediate harm to themselves or another</w:t>
                            </w:r>
                            <w:r w:rsidR="00AE4F71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536015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3AC5E4" w14:textId="08A783AD" w:rsidR="00D22FE5" w:rsidRPr="0065151C" w:rsidRDefault="006B58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Learner</w:t>
                            </w:r>
                            <w:r w:rsidR="00536015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is missing with no established contact</w:t>
                            </w:r>
                            <w:r w:rsidR="00A71EE9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bookmarkStart w:id="0" w:name="_Hlk120030527"/>
                            <w:r w:rsidR="00A71EE9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and </w:t>
                            </w:r>
                            <w:r w:rsidR="000A24B2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there is a </w:t>
                            </w:r>
                            <w:r w:rsidR="00A71EE9" w:rsidRPr="0065151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reason to be concerned for their imminent safety.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D020" id="_x0000_s1028" type="#_x0000_t202" style="position:absolute;margin-left:0;margin-top:1.05pt;width:196.5pt;height:133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">
                <v:textbox>
                  <w:txbxContent>
                    <w:p w14:paraId="192C46BB" w14:textId="2C531433" w:rsidR="00D22FE5" w:rsidRPr="00492DA6" w:rsidRDefault="00D22FE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92DA6">
                        <w:rPr>
                          <w:rFonts w:ascii="Arial" w:hAnsi="Arial" w:cs="Arial"/>
                          <w:b/>
                          <w:bCs/>
                        </w:rPr>
                        <w:t>Do you consider the situation to be an emergency?</w:t>
                      </w:r>
                    </w:p>
                    <w:p w14:paraId="069F9A01" w14:textId="03F7FCB6" w:rsidR="000A24B2" w:rsidRPr="0065151C" w:rsidRDefault="006515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5151C">
                        <w:rPr>
                          <w:rFonts w:ascii="Arial" w:hAnsi="Arial" w:cs="Arial"/>
                          <w:sz w:val="20"/>
                          <w:szCs w:val="20"/>
                        </w:rPr>
                        <w:t>i.e.,</w:t>
                      </w:r>
                      <w:r w:rsidR="00D22FE5" w:rsidRPr="006515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probability of direct, immediate harm to themselves or another</w:t>
                      </w:r>
                      <w:r w:rsidR="00AE4F71" w:rsidRPr="0065151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536015" w:rsidRPr="006515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3AC5E4" w14:textId="08A783AD" w:rsidR="00D22FE5" w:rsidRPr="0065151C" w:rsidRDefault="006B582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Learner</w:t>
                      </w:r>
                      <w:r w:rsidR="00536015" w:rsidRPr="0065151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is missing with no established contact</w:t>
                      </w:r>
                      <w:r w:rsidR="00A71EE9" w:rsidRPr="0065151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bookmarkStart w:id="1" w:name="_Hlk120030527"/>
                      <w:r w:rsidR="00A71EE9" w:rsidRPr="0065151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and </w:t>
                      </w:r>
                      <w:r w:rsidR="000A24B2" w:rsidRPr="0065151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there is a </w:t>
                      </w:r>
                      <w:r w:rsidR="00A71EE9" w:rsidRPr="0065151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reason to be concerned for their imminent safety.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8287D0" w14:textId="7EDEE0C0" w:rsidR="00492DA6" w:rsidRDefault="00492DA6" w:rsidP="00AE4F71">
      <w:pPr>
        <w:rPr>
          <w:rFonts w:ascii="Arial" w:eastAsia="Calibri" w:hAnsi="Arial" w:cs="Arial"/>
          <w:b/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7741E5" wp14:editId="7B800A9E">
                <wp:simplePos x="0" y="0"/>
                <wp:positionH relativeFrom="column">
                  <wp:posOffset>3075305</wp:posOffset>
                </wp:positionH>
                <wp:positionV relativeFrom="paragraph">
                  <wp:posOffset>223520</wp:posOffset>
                </wp:positionV>
                <wp:extent cx="421005" cy="418465"/>
                <wp:effectExtent l="0" t="0" r="0" b="635"/>
                <wp:wrapNone/>
                <wp:docPr id="276" name="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18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419100">
                              <a:moveTo>
                                <a:pt x="352425" y="0"/>
                              </a:moveTo>
                              <a:lnTo>
                                <a:pt x="561975" y="209550"/>
                              </a:lnTo>
                              <a:lnTo>
                                <a:pt x="352425" y="419100"/>
                              </a:lnTo>
                              <a:lnTo>
                                <a:pt x="352425" y="314325"/>
                              </a:lnTo>
                              <a:lnTo>
                                <a:pt x="0" y="314325"/>
                              </a:lnTo>
                              <a:lnTo>
                                <a:pt x="0" y="104775"/>
                              </a:lnTo>
                              <a:lnTo>
                                <a:pt x="352425" y="104775"/>
                              </a:lnTo>
                              <a:lnTo>
                                <a:pt x="352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85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36FE2" id="Shape 276" o:spid="_x0000_s1026" style="position:absolute;margin-left:242.15pt;margin-top:17.6pt;width:33.15pt;height:32.9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619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" path="m352425,l561975,209550,352425,419100r,-104775l,314325,,104775r352425,l352425,xe" fillcolor="#ffc000" stroked="f" strokeweight="0">
                <v:stroke miterlimit="66585f" joinstyle="miter"/>
                <v:path arrowok="t" textboxrect="0,0,561975,419100"/>
              </v:shape>
            </w:pict>
          </mc:Fallback>
        </mc:AlternateContent>
      </w:r>
    </w:p>
    <w:p w14:paraId="2D6A6D56" w14:textId="4591A11E" w:rsidR="00D22FE5" w:rsidRPr="0065151C" w:rsidRDefault="00D22FE5" w:rsidP="00AE4F71">
      <w:pPr>
        <w:rPr>
          <w:rFonts w:ascii="Arial" w:eastAsia="Calibri" w:hAnsi="Arial" w:cs="Arial"/>
          <w:b/>
          <w:sz w:val="28"/>
          <w:szCs w:val="18"/>
        </w:rPr>
      </w:pPr>
      <w:r w:rsidRPr="0065151C">
        <w:rPr>
          <w:rFonts w:ascii="Arial" w:eastAsia="Calibri" w:hAnsi="Arial" w:cs="Arial"/>
          <w:b/>
          <w:sz w:val="28"/>
          <w:szCs w:val="18"/>
        </w:rPr>
        <w:t>Y</w:t>
      </w:r>
      <w:r w:rsidR="00AE4F71" w:rsidRPr="0065151C">
        <w:rPr>
          <w:rFonts w:ascii="Arial" w:eastAsia="Calibri" w:hAnsi="Arial" w:cs="Arial"/>
          <w:b/>
          <w:sz w:val="28"/>
          <w:szCs w:val="18"/>
        </w:rPr>
        <w:t>ES</w:t>
      </w:r>
    </w:p>
    <w:p w14:paraId="44D9F957" w14:textId="044877C6" w:rsidR="00584EC6" w:rsidRDefault="00584EC6" w:rsidP="00584EC6">
      <w:pPr>
        <w:tabs>
          <w:tab w:val="left" w:pos="1665"/>
        </w:tabs>
      </w:pPr>
    </w:p>
    <w:p w14:paraId="0C84925C" w14:textId="1DE0E447" w:rsidR="00584EC6" w:rsidRDefault="00584EC6" w:rsidP="00584EC6">
      <w:pPr>
        <w:tabs>
          <w:tab w:val="left" w:pos="1665"/>
        </w:tabs>
      </w:pPr>
    </w:p>
    <w:p w14:paraId="0411377D" w14:textId="330B9E1D" w:rsidR="00584EC6" w:rsidRPr="00492DA6" w:rsidRDefault="00584EC6" w:rsidP="00584EC6">
      <w:pPr>
        <w:tabs>
          <w:tab w:val="left" w:pos="1665"/>
        </w:tabs>
        <w:rPr>
          <w:sz w:val="10"/>
          <w:szCs w:val="10"/>
        </w:rPr>
      </w:pPr>
    </w:p>
    <w:p w14:paraId="173C6E60" w14:textId="65D85E5F" w:rsidR="009D70B3" w:rsidRDefault="008970A1" w:rsidP="00492DA6">
      <w:pPr>
        <w:tabs>
          <w:tab w:val="left" w:pos="1665"/>
        </w:tabs>
        <w:spacing w:after="0" w:line="240" w:lineRule="auto"/>
        <w:rPr>
          <w:rFonts w:ascii="Arial" w:eastAsia="Calibri" w:hAnsi="Arial" w:cs="Arial"/>
          <w:b/>
          <w:sz w:val="28"/>
          <w:szCs w:val="18"/>
        </w:rPr>
      </w:pPr>
      <w:r>
        <w:rPr>
          <w:rFonts w:ascii="Calibri" w:eastAsia="Calibri" w:hAnsi="Calibri" w:cs="Calibri"/>
          <w:b/>
          <w:sz w:val="36"/>
        </w:rPr>
        <w:t xml:space="preserve">                </w:t>
      </w:r>
      <w:r w:rsidR="00492DA6" w:rsidRPr="00492DA6">
        <w:rPr>
          <w:rFonts w:ascii="Arial" w:eastAsia="Calibri" w:hAnsi="Arial" w:cs="Arial"/>
          <w:b/>
          <w:sz w:val="28"/>
          <w:szCs w:val="18"/>
        </w:rPr>
        <w:t>NO</w:t>
      </w:r>
    </w:p>
    <w:p w14:paraId="38A958AD" w14:textId="281E1A3B" w:rsidR="00492DA6" w:rsidRPr="00492DA6" w:rsidRDefault="00492DA6" w:rsidP="00492DA6">
      <w:pPr>
        <w:tabs>
          <w:tab w:val="left" w:pos="1665"/>
        </w:tabs>
        <w:spacing w:after="0" w:line="240" w:lineRule="auto"/>
        <w:rPr>
          <w:rFonts w:ascii="Arial" w:eastAsia="Calibri" w:hAnsi="Arial" w:cs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9C17AE" wp14:editId="3DD2C8D2">
                <wp:simplePos x="0" y="0"/>
                <wp:positionH relativeFrom="column">
                  <wp:posOffset>762000</wp:posOffset>
                </wp:positionH>
                <wp:positionV relativeFrom="paragraph">
                  <wp:posOffset>31115</wp:posOffset>
                </wp:positionV>
                <wp:extent cx="421005" cy="418465"/>
                <wp:effectExtent l="1270" t="0" r="0" b="0"/>
                <wp:wrapNone/>
                <wp:docPr id="7" name="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1005" cy="418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75" h="419100">
                              <a:moveTo>
                                <a:pt x="352425" y="0"/>
                              </a:moveTo>
                              <a:lnTo>
                                <a:pt x="561975" y="209550"/>
                              </a:lnTo>
                              <a:lnTo>
                                <a:pt x="352425" y="419100"/>
                              </a:lnTo>
                              <a:lnTo>
                                <a:pt x="352425" y="314325"/>
                              </a:lnTo>
                              <a:lnTo>
                                <a:pt x="0" y="314325"/>
                              </a:lnTo>
                              <a:lnTo>
                                <a:pt x="0" y="104775"/>
                              </a:lnTo>
                              <a:lnTo>
                                <a:pt x="352425" y="104775"/>
                              </a:lnTo>
                              <a:lnTo>
                                <a:pt x="352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0" cap="flat">
                          <a:miter lim="1016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C85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EEEEA" id="Shape 276" o:spid="_x0000_s1026" style="position:absolute;margin-left:60pt;margin-top:2.45pt;width:33.15pt;height:32.95pt;rotation:90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619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" path="m352425,l561975,209550,352425,419100r,-104775l,314325,,104775r352425,l352425,xe" fillcolor="#ffc000" stroked="f" strokeweight="0">
                <v:stroke miterlimit="66585f" joinstyle="miter"/>
                <v:path arrowok="t" textboxrect="0,0,561975,419100"/>
              </v:shape>
            </w:pict>
          </mc:Fallback>
        </mc:AlternateContent>
      </w:r>
    </w:p>
    <w:p w14:paraId="43D0A4F0" w14:textId="3FDD4EA0" w:rsidR="008970A1" w:rsidRPr="00492DA6" w:rsidRDefault="008970A1" w:rsidP="00584EC6">
      <w:pPr>
        <w:tabs>
          <w:tab w:val="left" w:pos="1665"/>
        </w:tabs>
        <w:rPr>
          <w:sz w:val="2"/>
          <w:szCs w:val="2"/>
        </w:rPr>
      </w:pPr>
    </w:p>
    <w:p w14:paraId="0B708864" w14:textId="77777777" w:rsidR="008970A1" w:rsidRPr="00492DA6" w:rsidRDefault="008970A1" w:rsidP="00584EC6">
      <w:pPr>
        <w:tabs>
          <w:tab w:val="left" w:pos="1665"/>
        </w:tabs>
        <w:rPr>
          <w:sz w:val="2"/>
          <w:szCs w:val="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70A1" w:rsidRPr="0065151C" w14:paraId="10556F89" w14:textId="77777777" w:rsidTr="00492DA6">
        <w:tc>
          <w:tcPr>
            <w:tcW w:w="4508" w:type="dxa"/>
            <w:tcBorders>
              <w:bottom w:val="single" w:sz="4" w:space="0" w:color="auto"/>
            </w:tcBorders>
          </w:tcPr>
          <w:p w14:paraId="4098FA39" w14:textId="2FAA8642" w:rsidR="008970A1" w:rsidRDefault="008970A1" w:rsidP="0065151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 you have concerns about the </w:t>
            </w:r>
            <w:r w:rsidR="006B58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's wellbeing impacting their immediate engagement with placement?</w:t>
            </w:r>
          </w:p>
          <w:p w14:paraId="6A712225" w14:textId="77777777" w:rsidR="0065151C" w:rsidRDefault="0065151C" w:rsidP="00BE337C">
            <w:pPr>
              <w:spacing w:line="12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03D7F9" w14:textId="08D6B995" w:rsidR="0065151C" w:rsidRDefault="0065151C" w:rsidP="006515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i.e.,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has expressed thoughts (but no current intent) to harm themselves or someone else or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>appears to be struggling with their mental health to the level that this is impacting their ability to be on placement.</w:t>
            </w:r>
          </w:p>
          <w:p w14:paraId="4EDA7A1B" w14:textId="6F2CB528" w:rsidR="008970A1" w:rsidRPr="0065151C" w:rsidRDefault="008970A1" w:rsidP="00BE337C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E8B44E9" w14:textId="28F12E06" w:rsidR="008970A1" w:rsidRPr="0065151C" w:rsidRDefault="008970A1" w:rsidP="0065151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 you have concerns regarding a </w:t>
            </w:r>
            <w:r w:rsidR="006B58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who has failed to attend placement?</w:t>
            </w:r>
          </w:p>
          <w:p w14:paraId="5D0EF189" w14:textId="54273343" w:rsidR="008970A1" w:rsidRDefault="008970A1" w:rsidP="0065151C">
            <w:pPr>
              <w:rPr>
                <w:rFonts w:ascii="Arial" w:hAnsi="Arial" w:cs="Arial"/>
              </w:rPr>
            </w:pPr>
          </w:p>
          <w:p w14:paraId="7EE67D88" w14:textId="77777777" w:rsidR="0065151C" w:rsidRDefault="0065151C" w:rsidP="0065151C">
            <w:pPr>
              <w:rPr>
                <w:rFonts w:ascii="Arial" w:hAnsi="Arial" w:cs="Arial"/>
              </w:rPr>
            </w:pPr>
          </w:p>
          <w:p w14:paraId="2154FAD3" w14:textId="7E3EA23D" w:rsidR="0065151C" w:rsidRDefault="0065151C" w:rsidP="006515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i.e.,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is not attending and failing to communicate this to the area.</w:t>
            </w:r>
          </w:p>
          <w:p w14:paraId="6FF475BB" w14:textId="60775544" w:rsidR="0065151C" w:rsidRPr="0065151C" w:rsidRDefault="0065151C" w:rsidP="0065151C">
            <w:pPr>
              <w:rPr>
                <w:rFonts w:ascii="Arial" w:hAnsi="Arial" w:cs="Arial"/>
              </w:rPr>
            </w:pPr>
          </w:p>
        </w:tc>
      </w:tr>
      <w:tr w:rsidR="008970A1" w:rsidRPr="0065151C" w14:paraId="47DA5D91" w14:textId="77777777" w:rsidTr="00492DA6">
        <w:tc>
          <w:tcPr>
            <w:tcW w:w="4508" w:type="dxa"/>
            <w:tcBorders>
              <w:bottom w:val="single" w:sz="4" w:space="0" w:color="auto"/>
            </w:tcBorders>
          </w:tcPr>
          <w:p w14:paraId="38A4A420" w14:textId="73C4044B" w:rsidR="008970A1" w:rsidRDefault="008970A1" w:rsidP="006515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hAnsi="Arial" w:cs="Arial"/>
                <w:sz w:val="20"/>
                <w:szCs w:val="20"/>
              </w:rPr>
              <w:t>Contact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the UEA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Information Zone (SIZ) on 01603 597580 (SIZ offer a wide range of support)</w:t>
            </w:r>
          </w:p>
          <w:p w14:paraId="75A8FA72" w14:textId="77777777" w:rsidR="00D272BC" w:rsidRDefault="00D272BC" w:rsidP="006515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23D8F2" w14:textId="4F05BB2A" w:rsidR="00D272BC" w:rsidRPr="008A5193" w:rsidRDefault="008B2E6E" w:rsidP="006515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The Placement Concerns inbox is managed by the Practice Education Team </w:t>
            </w:r>
            <w:r w:rsidR="00BE337C">
              <w:rPr>
                <w:rFonts w:ascii="Arial" w:eastAsia="Calibri" w:hAnsi="Arial" w:cs="Arial"/>
                <w:sz w:val="20"/>
                <w:szCs w:val="20"/>
              </w:rPr>
              <w:t>(monitored Mon-Fri 9-5</w:t>
            </w:r>
            <w:r w:rsidR="008A5193">
              <w:rPr>
                <w:rFonts w:ascii="Arial" w:eastAsia="Calibri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hyperlink r:id="rId10" w:history="1">
              <w:r w:rsidR="008A5193" w:rsidRPr="00EF1538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HSC.Placementconcerns@uea.ac.uk</w:t>
              </w:r>
            </w:hyperlink>
            <w:r w:rsidR="00883C5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05E8769" w14:textId="77777777" w:rsidR="008970A1" w:rsidRPr="0065151C" w:rsidRDefault="008970A1" w:rsidP="0065151C">
            <w:pPr>
              <w:rPr>
                <w:rFonts w:ascii="Arial" w:hAnsi="Arial" w:cs="Arial"/>
              </w:rPr>
            </w:pPr>
          </w:p>
          <w:p w14:paraId="72BD70E0" w14:textId="77777777" w:rsidR="008970A1" w:rsidRPr="0065151C" w:rsidRDefault="008970A1" w:rsidP="0065151C">
            <w:pPr>
              <w:rPr>
                <w:rFonts w:ascii="Arial" w:hAnsi="Arial" w:cs="Arial"/>
                <w:sz w:val="20"/>
                <w:szCs w:val="20"/>
              </w:rPr>
            </w:pPr>
            <w:r w:rsidRPr="0065151C">
              <w:rPr>
                <w:rFonts w:ascii="Arial" w:hAnsi="Arial" w:cs="Arial"/>
                <w:sz w:val="20"/>
                <w:szCs w:val="20"/>
              </w:rPr>
              <w:t>Please also consider the following options:</w:t>
            </w:r>
          </w:p>
          <w:p w14:paraId="68A03A15" w14:textId="2381FE5A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If a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is not well enough to be on placement they can be advised to go home/ take a day off (as we would with physical illness)  </w:t>
            </w:r>
          </w:p>
          <w:p w14:paraId="65E12971" w14:textId="34FC48C0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Advise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to attend their GP or walk in centre</w:t>
            </w:r>
          </w:p>
          <w:p w14:paraId="09FFD0E3" w14:textId="3627CAEC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Inform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that if they cannot maintain their safety to attend A&amp;E </w:t>
            </w:r>
          </w:p>
          <w:p w14:paraId="35FD391B" w14:textId="3D6D2261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Encourage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to utilise available support out of hours (see General Support Resources below) </w:t>
            </w:r>
          </w:p>
          <w:p w14:paraId="4E8493D4" w14:textId="77777777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>Inform your organisations education team</w:t>
            </w:r>
          </w:p>
          <w:p w14:paraId="09FB2019" w14:textId="77777777" w:rsid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>Alert the universities wellbeing service by emailing:</w:t>
            </w:r>
            <w:r w:rsidR="006515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hyperlink r:id="rId11" w:history="1">
              <w:r w:rsidR="0065151C" w:rsidRPr="002C308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mentalhealth@uea.ac.uk</w:t>
              </w:r>
            </w:hyperlink>
            <w:r w:rsidR="006515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F280FBF" w14:textId="184E2C03" w:rsidR="008970A1" w:rsidRPr="0065151C" w:rsidRDefault="008970A1" w:rsidP="0065151C">
            <w:pPr>
              <w:pStyle w:val="ListParagraph"/>
              <w:tabs>
                <w:tab w:val="left" w:pos="1665"/>
              </w:tabs>
              <w:ind w:left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>(monitored Mon – Fri 9-5)</w:t>
            </w:r>
          </w:p>
          <w:p w14:paraId="4EF0E329" w14:textId="77777777" w:rsidR="008970A1" w:rsidRPr="0065151C" w:rsidRDefault="008970A1" w:rsidP="0065151C">
            <w:pPr>
              <w:tabs>
                <w:tab w:val="left" w:pos="1665"/>
              </w:tabs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A476E65" w14:textId="2EA6E3A3" w:rsidR="008970A1" w:rsidRPr="0065151C" w:rsidRDefault="008970A1" w:rsidP="0065151C">
            <w:pPr>
              <w:rPr>
                <w:rFonts w:ascii="Arial" w:hAnsi="Arial" w:cs="Arial"/>
                <w:sz w:val="20"/>
                <w:szCs w:val="20"/>
              </w:rPr>
            </w:pPr>
            <w:r w:rsidRPr="0065151C">
              <w:rPr>
                <w:rFonts w:ascii="Arial" w:hAnsi="Arial" w:cs="Arial"/>
                <w:sz w:val="20"/>
                <w:szCs w:val="20"/>
              </w:rPr>
              <w:t xml:space="preserve">Contact the </w:t>
            </w:r>
            <w:r w:rsidR="0065151C">
              <w:rPr>
                <w:rFonts w:ascii="Arial" w:hAnsi="Arial" w:cs="Arial"/>
                <w:sz w:val="20"/>
                <w:szCs w:val="20"/>
              </w:rPr>
              <w:t>Practice Education Lead/</w:t>
            </w:r>
            <w:r w:rsidRPr="0065151C">
              <w:rPr>
                <w:rFonts w:ascii="Arial" w:hAnsi="Arial" w:cs="Arial"/>
                <w:sz w:val="20"/>
                <w:szCs w:val="20"/>
              </w:rPr>
              <w:t xml:space="preserve">Link Lecturing Team/Visiting Tutor/Course Director via email with </w:t>
            </w:r>
            <w:r w:rsidRPr="006515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‘URGENT – </w:t>
            </w:r>
            <w:r w:rsidR="006B5821">
              <w:rPr>
                <w:rFonts w:ascii="Arial" w:hAnsi="Arial" w:cs="Arial"/>
                <w:b/>
                <w:bCs/>
                <w:sz w:val="20"/>
                <w:szCs w:val="20"/>
              </w:rPr>
              <w:t>Learner</w:t>
            </w:r>
            <w:r w:rsidRPr="006515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Concern’</w:t>
            </w:r>
            <w:r w:rsidRPr="0065151C">
              <w:rPr>
                <w:rFonts w:ascii="Arial" w:hAnsi="Arial" w:cs="Arial"/>
                <w:sz w:val="20"/>
                <w:szCs w:val="20"/>
              </w:rPr>
              <w:t xml:space="preserve"> in the title and mark the email as high priority. </w:t>
            </w:r>
          </w:p>
          <w:p w14:paraId="7162CBA4" w14:textId="77777777" w:rsidR="008970A1" w:rsidRPr="0065151C" w:rsidRDefault="008970A1" w:rsidP="00651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4AB479" w14:textId="77777777" w:rsidR="008970A1" w:rsidRPr="0065151C" w:rsidRDefault="008970A1" w:rsidP="0065151C">
            <w:pPr>
              <w:rPr>
                <w:rFonts w:ascii="Arial" w:hAnsi="Arial" w:cs="Arial"/>
                <w:sz w:val="20"/>
                <w:szCs w:val="20"/>
              </w:rPr>
            </w:pPr>
            <w:r w:rsidRPr="0065151C">
              <w:rPr>
                <w:rFonts w:ascii="Arial" w:hAnsi="Arial" w:cs="Arial"/>
                <w:sz w:val="20"/>
                <w:szCs w:val="20"/>
              </w:rPr>
              <w:t xml:space="preserve">Once contact with the learner has been established, please consider the following options: </w:t>
            </w:r>
          </w:p>
          <w:p w14:paraId="70FA7EF7" w14:textId="1D64168A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Confirm a plan regarding placement with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, consider why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has failed to attend and if they need to leave placement. If out of hours agree a plan regarding placement until it is possible to discuss with the UEA placement team.  </w:t>
            </w:r>
          </w:p>
          <w:p w14:paraId="54E5B10E" w14:textId="4F7D32D0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Encourage the </w:t>
            </w:r>
            <w:r w:rsidR="006B5821">
              <w:rPr>
                <w:rFonts w:ascii="Arial" w:eastAsia="Calibri" w:hAnsi="Arial" w:cs="Arial"/>
                <w:sz w:val="20"/>
                <w:szCs w:val="20"/>
              </w:rPr>
              <w:t>learner</w:t>
            </w:r>
            <w:r w:rsidRPr="0065151C">
              <w:rPr>
                <w:rFonts w:ascii="Arial" w:eastAsia="Calibri" w:hAnsi="Arial" w:cs="Arial"/>
                <w:sz w:val="20"/>
                <w:szCs w:val="20"/>
              </w:rPr>
              <w:t xml:space="preserve"> to utilise available support out of hours (see General Support Resources below) </w:t>
            </w:r>
          </w:p>
          <w:p w14:paraId="0AC65283" w14:textId="77777777" w:rsidR="008970A1" w:rsidRPr="0065151C" w:rsidRDefault="008970A1" w:rsidP="0065151C">
            <w:pPr>
              <w:pStyle w:val="ListParagraph"/>
              <w:numPr>
                <w:ilvl w:val="0"/>
                <w:numId w:val="1"/>
              </w:numPr>
              <w:tabs>
                <w:tab w:val="left" w:pos="1665"/>
              </w:tabs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5151C">
              <w:rPr>
                <w:rFonts w:ascii="Arial" w:eastAsia="Calibri" w:hAnsi="Arial" w:cs="Arial"/>
                <w:sz w:val="20"/>
                <w:szCs w:val="20"/>
              </w:rPr>
              <w:t>Inform your organisations education team</w:t>
            </w:r>
          </w:p>
          <w:p w14:paraId="755818B2" w14:textId="77777777" w:rsidR="008970A1" w:rsidRPr="0065151C" w:rsidRDefault="008970A1" w:rsidP="0065151C">
            <w:pPr>
              <w:pStyle w:val="ListParagraph"/>
              <w:tabs>
                <w:tab w:val="left" w:pos="1665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B84BD7" w14:textId="77777777" w:rsidR="008970A1" w:rsidRPr="0065151C" w:rsidRDefault="008970A1" w:rsidP="00651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25596" w14:textId="77777777" w:rsidR="008970A1" w:rsidRPr="0065151C" w:rsidRDefault="008970A1" w:rsidP="0065151C">
            <w:pPr>
              <w:rPr>
                <w:rFonts w:ascii="Arial" w:hAnsi="Arial" w:cs="Arial"/>
              </w:rPr>
            </w:pPr>
          </w:p>
        </w:tc>
      </w:tr>
    </w:tbl>
    <w:p w14:paraId="0EB2ACB9" w14:textId="3E1EC338" w:rsidR="00E31C20" w:rsidRPr="0065151C" w:rsidRDefault="00492DA6" w:rsidP="00C6476A">
      <w:pPr>
        <w:tabs>
          <w:tab w:val="left" w:pos="1665"/>
        </w:tabs>
        <w:spacing w:after="0" w:line="240" w:lineRule="auto"/>
        <w:rPr>
          <w:rFonts w:ascii="Arial" w:eastAsia="Calibri" w:hAnsi="Arial" w:cs="Arial"/>
          <w:b/>
          <w:sz w:val="36"/>
        </w:rPr>
      </w:pPr>
      <w:r w:rsidRPr="0065151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7323AA" wp14:editId="1EEC8658">
                <wp:simplePos x="0" y="0"/>
                <wp:positionH relativeFrom="margin">
                  <wp:align>left</wp:align>
                </wp:positionH>
                <wp:positionV relativeFrom="paragraph">
                  <wp:posOffset>561975</wp:posOffset>
                </wp:positionV>
                <wp:extent cx="5869305" cy="7086600"/>
                <wp:effectExtent l="0" t="0" r="1714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1098A" w14:textId="16817185" w:rsidR="00656BF5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  <w:r w:rsidRPr="0065151C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General Support Resources</w:t>
                            </w:r>
                          </w:p>
                          <w:p w14:paraId="7EECCBDC" w14:textId="77777777" w:rsidR="00492DA6" w:rsidRPr="0065151C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</w:pPr>
                          </w:p>
                          <w:p w14:paraId="13EBC525" w14:textId="6C1B089B" w:rsidR="00A37766" w:rsidRPr="00492DA6" w:rsidRDefault="00A37766" w:rsidP="006515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have a general concern about the </w:t>
                            </w:r>
                            <w:r w:rsidR="006B58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learner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’s </w:t>
                            </w:r>
                            <w:r w:rsidR="0065151C"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welfare,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then please in the first instance contact your link lecturer/visiting tutor. You can also signpost the </w:t>
                            </w:r>
                            <w:r w:rsidR="006B58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learner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the following UEA support systems:</w:t>
                            </w:r>
                          </w:p>
                          <w:p w14:paraId="5AEBB2A4" w14:textId="77777777" w:rsidR="0065151C" w:rsidRPr="00492DA6" w:rsidRDefault="0065151C" w:rsidP="006515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F6C979" w14:textId="5B2F2152" w:rsidR="00A37766" w:rsidRPr="00492DA6" w:rsidRDefault="00A37766" w:rsidP="006515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Encourage/support the </w:t>
                            </w:r>
                            <w:r w:rsidR="006B58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learner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complete an online referral to the </w:t>
                            </w:r>
                            <w:r w:rsidR="00EC1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Services: </w:t>
                            </w:r>
                          </w:p>
                          <w:p w14:paraId="549C072A" w14:textId="2DDBEB1A" w:rsidR="00A37766" w:rsidRPr="00C6476A" w:rsidRDefault="00ED70CB" w:rsidP="0065151C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37766" w:rsidRPr="00C6476A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UEA </w:t>
                              </w:r>
                              <w:r w:rsidR="00EC1D45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>Student</w:t>
                              </w:r>
                              <w:r w:rsidR="00A37766" w:rsidRPr="00C6476A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 Services - Online Referral Form</w:t>
                              </w:r>
                            </w:hyperlink>
                          </w:p>
                          <w:p w14:paraId="68D70182" w14:textId="77777777" w:rsidR="00492DA6" w:rsidRPr="00492DA6" w:rsidRDefault="00492DA6" w:rsidP="006515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CBB8CB" w14:textId="5A77939C" w:rsidR="00A37766" w:rsidRPr="00492DA6" w:rsidRDefault="00A37766" w:rsidP="006515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C47508"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ontact your faculty Embedded Team via email: </w:t>
                            </w:r>
                          </w:p>
                          <w:p w14:paraId="227CF1C1" w14:textId="02BFE12A" w:rsidR="00A37766" w:rsidRPr="00C6476A" w:rsidRDefault="00ED70CB" w:rsidP="0065151C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A37766" w:rsidRPr="00C6476A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0"/>
                                  <w:szCs w:val="20"/>
                                </w:rPr>
                                <w:t>embedded.FMH@uea.ac.uk</w:t>
                              </w:r>
                            </w:hyperlink>
                          </w:p>
                          <w:p w14:paraId="2B51B277" w14:textId="77777777" w:rsidR="00492DA6" w:rsidRPr="00492DA6" w:rsidRDefault="00492DA6" w:rsidP="0065151C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FE5D76" w14:textId="783845E2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University Medical Service: 01603 251600 </w:t>
                            </w:r>
                          </w:p>
                          <w:p w14:paraId="21DDFA52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545754" w14:textId="5BD8E225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UEA security: 01603 592222</w:t>
                            </w:r>
                          </w:p>
                          <w:p w14:paraId="2A6894C9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075AC9" w14:textId="0920B9B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Samaritans: 116 123</w:t>
                            </w:r>
                          </w:p>
                          <w:p w14:paraId="47815B06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32C6D9" w14:textId="2688FAD1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Helpful webpages: </w:t>
                            </w:r>
                          </w:p>
                          <w:p w14:paraId="700ADBE5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032B68" w14:textId="1F7FF3DE" w:rsidR="009D70B3" w:rsidRPr="00492DA6" w:rsidRDefault="00920421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Student</w:t>
                            </w:r>
                            <w:r w:rsidR="009D70B3"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services </w:t>
                            </w:r>
                            <w:r w:rsidR="00492DA6"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Wellbeing web</w:t>
                            </w:r>
                            <w:r w:rsidR="009D70B3"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pages </w:t>
                            </w:r>
                          </w:p>
                          <w:p w14:paraId="57A4ED93" w14:textId="13EE4EF4" w:rsidR="009D70B3" w:rsidRPr="003C5068" w:rsidRDefault="00ED70CB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Style w:val="Hyperlink"/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4">
                              <w:r w:rsidR="009D70B3" w:rsidRPr="003C5068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UEA </w:t>
                              </w:r>
                              <w:r w:rsidR="00920421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Student</w:t>
                              </w:r>
                              <w:r w:rsidR="009D70B3" w:rsidRPr="003C5068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 xml:space="preserve"> Services - Wellbeing</w:t>
                              </w:r>
                            </w:hyperlink>
                          </w:p>
                          <w:p w14:paraId="341D629B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3B1477" w14:textId="6A79119F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Health assured information for 24/7 support for </w:t>
                            </w:r>
                            <w:r w:rsidR="006B582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learner</w:t>
                            </w: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</w:p>
                          <w:p w14:paraId="0E8D00EF" w14:textId="665CB33E" w:rsidR="009D70B3" w:rsidRPr="006C422B" w:rsidRDefault="00ED70CB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Style w:val="Hyperlink"/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5">
                              <w:r w:rsidR="009D70B3"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Health Assured (uea.ac.uk)</w:t>
                              </w:r>
                            </w:hyperlink>
                          </w:p>
                          <w:p w14:paraId="0D5530B0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699349" w14:textId="7777777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University Medical Practice web pages </w:t>
                            </w:r>
                          </w:p>
                          <w:p w14:paraId="4ED00077" w14:textId="18397747" w:rsidR="009D70B3" w:rsidRPr="006C422B" w:rsidRDefault="00ED70CB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hyperlink r:id="rId16">
                              <w:r w:rsidR="009D70B3"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https://www.umsuea.co.uk/</w:t>
                              </w:r>
                            </w:hyperlink>
                            <w:r w:rsidR="009D70B3"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A1A021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AEA1A9" w14:textId="6BA2D454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National anonymous listening services:</w:t>
                            </w:r>
                          </w:p>
                          <w:p w14:paraId="60B88955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7C8E5C" w14:textId="7777777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Samaritans: </w:t>
                            </w:r>
                          </w:p>
                          <w:p w14:paraId="2F6E4194" w14:textId="22797499" w:rsidR="009D70B3" w:rsidRPr="006C422B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Call: free phone 116123 (24-hour service) or email </w:t>
                            </w:r>
                            <w:hyperlink r:id="rId17">
                              <w:r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jo@samaritans.org</w:t>
                              </w:r>
                            </w:hyperlink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7AC895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33D6A2CF" w14:textId="7777777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HOPELINEUK: </w:t>
                            </w:r>
                          </w:p>
                          <w:p w14:paraId="4C30A315" w14:textId="096DBC0C" w:rsidR="009D70B3" w:rsidRPr="006C422B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Call: 0800 068 4141, Text: 07786209697 or Email: </w:t>
                            </w:r>
                            <w:hyperlink r:id="rId18">
                              <w:r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pat@papyrus-uk.org</w:t>
                              </w:r>
                            </w:hyperlink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1D3C983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ED4C34" w14:textId="7777777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Young Minds: </w:t>
                            </w:r>
                          </w:p>
                          <w:p w14:paraId="2A9105C3" w14:textId="44E6866C" w:rsidR="009D70B3" w:rsidRPr="006C422B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Text: YM to 85258 - </w:t>
                            </w:r>
                            <w:hyperlink r:id="rId19">
                              <w:r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https://youngminds.org.uk/find-help/get-urgent-help/youngminds-crisis-messenger/</w:t>
                              </w:r>
                            </w:hyperlink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BFC349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1896DD64" w14:textId="77777777" w:rsidR="009D70B3" w:rsidRPr="00492DA6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SANEline</w:t>
                            </w:r>
                            <w:proofErr w:type="spellEnd"/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EB7F23F" w14:textId="09B3B07F" w:rsidR="009D70B3" w:rsidRPr="006C422B" w:rsidRDefault="009D70B3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>Call: 300 304 7000 between 4.30pm and 10.30pm each evening</w:t>
                            </w:r>
                          </w:p>
                          <w:p w14:paraId="4D86BDF8" w14:textId="77777777" w:rsidR="00492DA6" w:rsidRPr="00492DA6" w:rsidRDefault="00492DA6" w:rsidP="0065151C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21D543D3" w14:textId="77777777" w:rsidR="009D70B3" w:rsidRPr="00492DA6" w:rsidRDefault="009D70B3" w:rsidP="00492DA6">
                            <w:pPr>
                              <w:tabs>
                                <w:tab w:val="left" w:pos="1665"/>
                              </w:tabs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CALM: </w:t>
                            </w:r>
                          </w:p>
                          <w:p w14:paraId="2E5340D2" w14:textId="2D4C0E8F" w:rsidR="00A37766" w:rsidRPr="008A5193" w:rsidRDefault="009D70B3" w:rsidP="008A519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C422B">
                              <w:rPr>
                                <w:rFonts w:ascii="Arial" w:eastAsia="Calibri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Call: 0800 58 58 58 or webchat service </w:t>
                            </w:r>
                            <w:hyperlink r:id="rId20">
                              <w:r w:rsidRPr="006C422B">
                                <w:rPr>
                                  <w:rStyle w:val="Hyperlink"/>
                                  <w:rFonts w:ascii="Arial" w:eastAsia="Calibri" w:hAnsi="Arial" w:cs="Arial"/>
                                  <w:color w:val="0070C0"/>
                                  <w:sz w:val="20"/>
                                  <w:szCs w:val="20"/>
                                </w:rPr>
                                <w:t>https://www.thecalmzone.net/help/webchat/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23AA" id="_x0000_s1029" type="#_x0000_t202" style="position:absolute;margin-left:0;margin-top:44.25pt;width:462.15pt;height:55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OJFgIAACc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">
                <v:textbox>
                  <w:txbxContent>
                    <w:p w14:paraId="6DC1098A" w14:textId="16817185" w:rsidR="00656BF5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</w:rPr>
                      </w:pPr>
                      <w:r w:rsidRPr="0065151C">
                        <w:rPr>
                          <w:rFonts w:ascii="Arial" w:eastAsia="Calibri" w:hAnsi="Arial" w:cs="Arial"/>
                          <w:b/>
                          <w:bCs/>
                        </w:rPr>
                        <w:t>General Support Resources</w:t>
                      </w:r>
                    </w:p>
                    <w:p w14:paraId="7EECCBDC" w14:textId="77777777" w:rsidR="00492DA6" w:rsidRPr="0065151C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</w:rPr>
                      </w:pPr>
                    </w:p>
                    <w:p w14:paraId="13EBC525" w14:textId="6C1B089B" w:rsidR="00A37766" w:rsidRPr="00492DA6" w:rsidRDefault="00A37766" w:rsidP="0065151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have a general concern about the </w:t>
                      </w:r>
                      <w:r w:rsidR="006B5821">
                        <w:rPr>
                          <w:rFonts w:ascii="Arial" w:hAnsi="Arial" w:cs="Arial"/>
                          <w:sz w:val="20"/>
                          <w:szCs w:val="20"/>
                        </w:rPr>
                        <w:t>learner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’s </w:t>
                      </w:r>
                      <w:r w:rsidR="0065151C"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>welfare,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then please in the first instance contact your link lecturer/visiting tutor. You can also signpost the </w:t>
                      </w:r>
                      <w:r w:rsidR="006B5821">
                        <w:rPr>
                          <w:rFonts w:ascii="Arial" w:hAnsi="Arial" w:cs="Arial"/>
                          <w:sz w:val="20"/>
                          <w:szCs w:val="20"/>
                        </w:rPr>
                        <w:t>learner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the following UEA support systems:</w:t>
                      </w:r>
                    </w:p>
                    <w:p w14:paraId="5AEBB2A4" w14:textId="77777777" w:rsidR="0065151C" w:rsidRPr="00492DA6" w:rsidRDefault="0065151C" w:rsidP="0065151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F6C979" w14:textId="5B2F2152" w:rsidR="00A37766" w:rsidRPr="00492DA6" w:rsidRDefault="00A37766" w:rsidP="0065151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Encourage/support the </w:t>
                      </w:r>
                      <w:r w:rsidR="006B5821">
                        <w:rPr>
                          <w:rFonts w:ascii="Arial" w:hAnsi="Arial" w:cs="Arial"/>
                          <w:sz w:val="20"/>
                          <w:szCs w:val="20"/>
                        </w:rPr>
                        <w:t>learner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complete an online referral to the </w:t>
                      </w:r>
                      <w:r w:rsidR="00EC1D45">
                        <w:rPr>
                          <w:rFonts w:ascii="Arial" w:hAnsi="Arial" w:cs="Arial"/>
                          <w:sz w:val="20"/>
                          <w:szCs w:val="20"/>
                        </w:rPr>
                        <w:t>Student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Services: </w:t>
                      </w:r>
                    </w:p>
                    <w:p w14:paraId="549C072A" w14:textId="2DDBEB1A" w:rsidR="00A37766" w:rsidRPr="00C6476A" w:rsidRDefault="00ED70CB" w:rsidP="0065151C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hyperlink r:id="rId21" w:history="1">
                        <w:r w:rsidR="00A37766" w:rsidRPr="00C6476A">
                          <w:rPr>
                            <w:rStyle w:val="Hyperlink"/>
                            <w:rFonts w:ascii="Arial" w:hAnsi="Arial" w:cs="Arial"/>
                            <w:color w:val="0070C0"/>
                            <w:sz w:val="20"/>
                            <w:szCs w:val="20"/>
                          </w:rPr>
                          <w:t xml:space="preserve">UEA </w:t>
                        </w:r>
                        <w:r w:rsidR="00EC1D45">
                          <w:rPr>
                            <w:rStyle w:val="Hyperlink"/>
                            <w:rFonts w:ascii="Arial" w:hAnsi="Arial" w:cs="Arial"/>
                            <w:color w:val="0070C0"/>
                            <w:sz w:val="20"/>
                            <w:szCs w:val="20"/>
                          </w:rPr>
                          <w:t>Student</w:t>
                        </w:r>
                        <w:r w:rsidR="00A37766" w:rsidRPr="00C6476A">
                          <w:rPr>
                            <w:rStyle w:val="Hyperlink"/>
                            <w:rFonts w:ascii="Arial" w:hAnsi="Arial" w:cs="Arial"/>
                            <w:color w:val="0070C0"/>
                            <w:sz w:val="20"/>
                            <w:szCs w:val="20"/>
                          </w:rPr>
                          <w:t xml:space="preserve"> Services - Online Referral Form</w:t>
                        </w:r>
                      </w:hyperlink>
                    </w:p>
                    <w:p w14:paraId="68D70182" w14:textId="77777777" w:rsidR="00492DA6" w:rsidRPr="00492DA6" w:rsidRDefault="00492DA6" w:rsidP="0065151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CBB8CB" w14:textId="5A77939C" w:rsidR="00A37766" w:rsidRPr="00492DA6" w:rsidRDefault="00A37766" w:rsidP="0065151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C47508"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ontact your faculty Embedded Team via email: </w:t>
                      </w:r>
                    </w:p>
                    <w:p w14:paraId="227CF1C1" w14:textId="02BFE12A" w:rsidR="00A37766" w:rsidRPr="00C6476A" w:rsidRDefault="00ED70CB" w:rsidP="0065151C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hyperlink r:id="rId22" w:history="1">
                        <w:r w:rsidR="00A37766" w:rsidRPr="00C6476A">
                          <w:rPr>
                            <w:rStyle w:val="Hyperlink"/>
                            <w:rFonts w:ascii="Arial" w:hAnsi="Arial" w:cs="Arial"/>
                            <w:color w:val="0070C0"/>
                            <w:sz w:val="20"/>
                            <w:szCs w:val="20"/>
                          </w:rPr>
                          <w:t>embedded.FMH@uea.ac.uk</w:t>
                        </w:r>
                      </w:hyperlink>
                    </w:p>
                    <w:p w14:paraId="2B51B277" w14:textId="77777777" w:rsidR="00492DA6" w:rsidRPr="00492DA6" w:rsidRDefault="00492DA6" w:rsidP="0065151C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FE5D76" w14:textId="783845E2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University Medical Service: 01603 251600 </w:t>
                      </w:r>
                    </w:p>
                    <w:p w14:paraId="21DDFA52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01545754" w14:textId="5BD8E225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UEA security: 01603 592222</w:t>
                      </w:r>
                    </w:p>
                    <w:p w14:paraId="2A6894C9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6F075AC9" w14:textId="0920B9B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Samaritans: 116 123</w:t>
                      </w:r>
                    </w:p>
                    <w:p w14:paraId="47815B06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0832C6D9" w14:textId="2688FAD1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b/>
                          <w:bCs/>
                          <w:sz w:val="20"/>
                          <w:szCs w:val="20"/>
                        </w:rPr>
                        <w:t xml:space="preserve">Helpful webpages: </w:t>
                      </w:r>
                    </w:p>
                    <w:p w14:paraId="700ADBE5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032B68" w14:textId="1F7FF3DE" w:rsidR="009D70B3" w:rsidRPr="00492DA6" w:rsidRDefault="00920421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Student</w:t>
                      </w:r>
                      <w:r w:rsidR="009D70B3"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services </w:t>
                      </w:r>
                      <w:r w:rsidR="00492DA6"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Wellbeing web</w:t>
                      </w:r>
                      <w:r w:rsidR="009D70B3"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pages </w:t>
                      </w:r>
                    </w:p>
                    <w:p w14:paraId="57A4ED93" w14:textId="13EE4EF4" w:rsidR="009D70B3" w:rsidRPr="003C5068" w:rsidRDefault="00ED70CB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Style w:val="Hyperlink"/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hyperlink r:id="rId23">
                        <w:r w:rsidR="009D70B3" w:rsidRPr="003C5068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 xml:space="preserve">UEA </w:t>
                        </w:r>
                        <w:r w:rsidR="00920421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Student</w:t>
                        </w:r>
                        <w:r w:rsidR="009D70B3" w:rsidRPr="003C5068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 xml:space="preserve"> Services - Wellbeing</w:t>
                        </w:r>
                      </w:hyperlink>
                    </w:p>
                    <w:p w14:paraId="341D629B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6D3B1477" w14:textId="6A79119F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Health assured information for 24/7 support for </w:t>
                      </w:r>
                      <w:r w:rsidR="006B5821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learner</w:t>
                      </w: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s </w:t>
                      </w:r>
                    </w:p>
                    <w:p w14:paraId="0E8D00EF" w14:textId="665CB33E" w:rsidR="009D70B3" w:rsidRPr="006C422B" w:rsidRDefault="00ED70CB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Style w:val="Hyperlink"/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hyperlink r:id="rId24">
                        <w:r w:rsidR="009D70B3"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Health Assured (uea.ac.uk)</w:t>
                        </w:r>
                      </w:hyperlink>
                    </w:p>
                    <w:p w14:paraId="0D5530B0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52699349" w14:textId="7777777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University Medical Practice web pages </w:t>
                      </w:r>
                    </w:p>
                    <w:p w14:paraId="4ED00077" w14:textId="18397747" w:rsidR="009D70B3" w:rsidRPr="006C422B" w:rsidRDefault="00ED70CB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hyperlink r:id="rId25">
                        <w:r w:rsidR="009D70B3"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https://www.umsuea.co.uk/</w:t>
                        </w:r>
                      </w:hyperlink>
                      <w:r w:rsidR="009D70B3"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A1A021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1CAEA1A9" w14:textId="6BA2D454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b/>
                          <w:bCs/>
                          <w:sz w:val="20"/>
                          <w:szCs w:val="20"/>
                        </w:rPr>
                        <w:t>National anonymous listening services:</w:t>
                      </w:r>
                    </w:p>
                    <w:p w14:paraId="60B88955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7C8E5C" w14:textId="7777777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Samaritans: </w:t>
                      </w:r>
                    </w:p>
                    <w:p w14:paraId="2F6E4194" w14:textId="22797499" w:rsidR="009D70B3" w:rsidRPr="006C422B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Call: free phone 116123 (24-hour service) or email </w:t>
                      </w:r>
                      <w:hyperlink r:id="rId26">
                        <w:r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jo@samaritans.org</w:t>
                        </w:r>
                      </w:hyperlink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7AC895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33D6A2CF" w14:textId="7777777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HOPELINEUK: </w:t>
                      </w:r>
                    </w:p>
                    <w:p w14:paraId="4C30A315" w14:textId="096DBC0C" w:rsidR="009D70B3" w:rsidRPr="006C422B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Call: 0800 068 4141, Text: 07786209697 or Email: </w:t>
                      </w:r>
                      <w:hyperlink r:id="rId27">
                        <w:r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pat@papyrus-uk.org</w:t>
                        </w:r>
                      </w:hyperlink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1D3C983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00ED4C34" w14:textId="7777777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Young Minds: </w:t>
                      </w:r>
                    </w:p>
                    <w:p w14:paraId="2A9105C3" w14:textId="44E6866C" w:rsidR="009D70B3" w:rsidRPr="006C422B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Text: YM to 85258 - </w:t>
                      </w:r>
                      <w:hyperlink r:id="rId28">
                        <w:r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https://youngminds.org.uk/find-help/get-urgent-help/youngminds-crisis-messenger/</w:t>
                        </w:r>
                      </w:hyperlink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BFC349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1896DD64" w14:textId="77777777" w:rsidR="009D70B3" w:rsidRPr="00492DA6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SANEline</w:t>
                      </w:r>
                      <w:proofErr w:type="spellEnd"/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EB7F23F" w14:textId="09B3B07F" w:rsidR="009D70B3" w:rsidRPr="006C422B" w:rsidRDefault="009D70B3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>Call: 300 304 7000 between 4.30pm and 10.30pm each evening</w:t>
                      </w:r>
                    </w:p>
                    <w:p w14:paraId="4D86BDF8" w14:textId="77777777" w:rsidR="00492DA6" w:rsidRPr="00492DA6" w:rsidRDefault="00492DA6" w:rsidP="0065151C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color w:val="4472C4" w:themeColor="accent1"/>
                          <w:sz w:val="20"/>
                          <w:szCs w:val="20"/>
                        </w:rPr>
                      </w:pPr>
                    </w:p>
                    <w:p w14:paraId="21D543D3" w14:textId="77777777" w:rsidR="009D70B3" w:rsidRPr="00492DA6" w:rsidRDefault="009D70B3" w:rsidP="00492DA6">
                      <w:pPr>
                        <w:tabs>
                          <w:tab w:val="left" w:pos="1665"/>
                        </w:tabs>
                        <w:spacing w:after="0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CALM: </w:t>
                      </w:r>
                    </w:p>
                    <w:p w14:paraId="2E5340D2" w14:textId="2D4C0E8F" w:rsidR="00A37766" w:rsidRPr="008A5193" w:rsidRDefault="009D70B3" w:rsidP="008A5193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6C422B">
                        <w:rPr>
                          <w:rFonts w:ascii="Arial" w:eastAsia="Calibri" w:hAnsi="Arial" w:cs="Arial"/>
                          <w:color w:val="0070C0"/>
                          <w:sz w:val="20"/>
                          <w:szCs w:val="20"/>
                        </w:rPr>
                        <w:t xml:space="preserve">Call: 0800 58 58 58 or webchat service </w:t>
                      </w:r>
                      <w:hyperlink r:id="rId29">
                        <w:r w:rsidRPr="006C422B">
                          <w:rPr>
                            <w:rStyle w:val="Hyperlink"/>
                            <w:rFonts w:ascii="Arial" w:eastAsia="Calibri" w:hAnsi="Arial" w:cs="Arial"/>
                            <w:color w:val="0070C0"/>
                            <w:sz w:val="20"/>
                            <w:szCs w:val="20"/>
                          </w:rPr>
                          <w:t>https://www.thecalmzone.net/help/webchat/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0A1" w:rsidRPr="0065151C">
        <w:rPr>
          <w:rFonts w:ascii="Arial" w:eastAsia="Calibri" w:hAnsi="Arial" w:cs="Arial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93C28BE" wp14:editId="5B789DD5">
                <wp:simplePos x="0" y="0"/>
                <wp:positionH relativeFrom="margin">
                  <wp:align>left</wp:align>
                </wp:positionH>
                <wp:positionV relativeFrom="paragraph">
                  <wp:posOffset>8248650</wp:posOffset>
                </wp:positionV>
                <wp:extent cx="5895975" cy="587375"/>
                <wp:effectExtent l="0" t="0" r="28575" b="222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587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4D09" w14:textId="77777777" w:rsidR="009D70B3" w:rsidRPr="00492DA6" w:rsidRDefault="009D70B3" w:rsidP="009D70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2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all details relating to assessment in practice please visit:</w:t>
                            </w:r>
                          </w:p>
                          <w:p w14:paraId="333C266A" w14:textId="77777777" w:rsidR="009D70B3" w:rsidRPr="00492DA6" w:rsidRDefault="00ED70CB" w:rsidP="009D70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="009D70B3" w:rsidRPr="00492DA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https://www.uea.ac.uk/groups-and-centres/hsc-practice-education</w:t>
                              </w:r>
                            </w:hyperlink>
                          </w:p>
                          <w:p w14:paraId="259A89AD" w14:textId="77777777" w:rsidR="009D70B3" w:rsidRDefault="009D70B3" w:rsidP="009D70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8BE" id="_x0000_s1030" type="#_x0000_t202" style="position:absolute;margin-left:0;margin-top:649.5pt;width:464.25pt;height:46.2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" fillcolor="#ffc000">
                <v:textbox>
                  <w:txbxContent>
                    <w:p w14:paraId="2CF44D09" w14:textId="77777777" w:rsidR="009D70B3" w:rsidRPr="00492DA6" w:rsidRDefault="009D70B3" w:rsidP="009D70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2DA6">
                        <w:rPr>
                          <w:rFonts w:ascii="Arial" w:hAnsi="Arial" w:cs="Arial"/>
                          <w:sz w:val="20"/>
                          <w:szCs w:val="20"/>
                        </w:rPr>
                        <w:t>For all details relating to assessment in practice please visit:</w:t>
                      </w:r>
                    </w:p>
                    <w:p w14:paraId="333C266A" w14:textId="77777777" w:rsidR="009D70B3" w:rsidRPr="00492DA6" w:rsidRDefault="00ED70CB" w:rsidP="009D70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31" w:history="1">
                        <w:r w:rsidR="009D70B3" w:rsidRPr="00492DA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https://www.uea.ac.uk/groups-and-centres/hsc-practice-education</w:t>
                        </w:r>
                      </w:hyperlink>
                    </w:p>
                    <w:p w14:paraId="259A89AD" w14:textId="77777777" w:rsidR="009D70B3" w:rsidRDefault="009D70B3" w:rsidP="009D70B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31C20" w:rsidRPr="0065151C">
      <w:headerReference w:type="default" r:id="rId32"/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4F57" w14:textId="77777777" w:rsidR="00D37F69" w:rsidRDefault="00D37F69" w:rsidP="00D22FE5">
      <w:pPr>
        <w:spacing w:after="0" w:line="240" w:lineRule="auto"/>
      </w:pPr>
      <w:r>
        <w:separator/>
      </w:r>
    </w:p>
  </w:endnote>
  <w:endnote w:type="continuationSeparator" w:id="0">
    <w:p w14:paraId="498F23CB" w14:textId="77777777" w:rsidR="00D37F69" w:rsidRDefault="00D37F69" w:rsidP="00D22FE5">
      <w:pPr>
        <w:spacing w:after="0" w:line="240" w:lineRule="auto"/>
      </w:pPr>
      <w:r>
        <w:continuationSeparator/>
      </w:r>
    </w:p>
  </w:endnote>
  <w:endnote w:type="continuationNotice" w:id="1">
    <w:p w14:paraId="70D45DDA" w14:textId="77777777" w:rsidR="00D37F69" w:rsidRDefault="00D37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C2FC" w14:textId="78486153" w:rsidR="00C47508" w:rsidRDefault="00C47508" w:rsidP="008970A1">
    <w:pPr>
      <w:pStyle w:val="Footer"/>
      <w:jc w:val="right"/>
    </w:pPr>
    <w:r>
      <w:t xml:space="preserve">Support Flowchart – PE – </w:t>
    </w:r>
    <w:r w:rsidR="008970A1">
      <w:t>Feb 2023 Stuart Higgins/April Akerman (Final)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EB04" w14:textId="77777777" w:rsidR="00D37F69" w:rsidRDefault="00D37F69" w:rsidP="00D22FE5">
      <w:pPr>
        <w:spacing w:after="0" w:line="240" w:lineRule="auto"/>
      </w:pPr>
      <w:r>
        <w:separator/>
      </w:r>
    </w:p>
  </w:footnote>
  <w:footnote w:type="continuationSeparator" w:id="0">
    <w:p w14:paraId="3D28C6D0" w14:textId="77777777" w:rsidR="00D37F69" w:rsidRDefault="00D37F69" w:rsidP="00D22FE5">
      <w:pPr>
        <w:spacing w:after="0" w:line="240" w:lineRule="auto"/>
      </w:pPr>
      <w:r>
        <w:continuationSeparator/>
      </w:r>
    </w:p>
  </w:footnote>
  <w:footnote w:type="continuationNotice" w:id="1">
    <w:p w14:paraId="5BBECB73" w14:textId="77777777" w:rsidR="00D37F69" w:rsidRDefault="00D37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1B4A" w14:textId="26C693A9" w:rsidR="00D22FE5" w:rsidRDefault="00DC00BB">
    <w:pPr>
      <w:pStyle w:val="Header"/>
    </w:pPr>
    <w:r w:rsidRPr="00205110">
      <w:rPr>
        <w:rFonts w:ascii="Arial" w:hAnsi="Arial" w:cs="Aria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BAC2555" wp14:editId="2B1B754A">
          <wp:simplePos x="0" y="0"/>
          <wp:positionH relativeFrom="margin">
            <wp:posOffset>3810000</wp:posOffset>
          </wp:positionH>
          <wp:positionV relativeFrom="paragraph">
            <wp:posOffset>-276860</wp:posOffset>
          </wp:positionV>
          <wp:extent cx="2259330" cy="619125"/>
          <wp:effectExtent l="0" t="0" r="7620" b="9525"/>
          <wp:wrapNone/>
          <wp:docPr id="1" name="Picture 1" descr="Cap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31FA5"/>
    <w:multiLevelType w:val="hybridMultilevel"/>
    <w:tmpl w:val="9D3C73CE"/>
    <w:lvl w:ilvl="0" w:tplc="C960E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C2A89"/>
    <w:multiLevelType w:val="hybridMultilevel"/>
    <w:tmpl w:val="D2C67F4C"/>
    <w:lvl w:ilvl="0" w:tplc="08421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E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6C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B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A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E9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2F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C7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3175">
    <w:abstractNumId w:val="1"/>
  </w:num>
  <w:num w:numId="2" w16cid:durableId="13888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E5"/>
    <w:rsid w:val="00034F26"/>
    <w:rsid w:val="0006760E"/>
    <w:rsid w:val="000A24B2"/>
    <w:rsid w:val="000B3BCA"/>
    <w:rsid w:val="000C30D1"/>
    <w:rsid w:val="00160B58"/>
    <w:rsid w:val="00180D0A"/>
    <w:rsid w:val="00183900"/>
    <w:rsid w:val="0019365C"/>
    <w:rsid w:val="001D420E"/>
    <w:rsid w:val="001F7B44"/>
    <w:rsid w:val="00251F72"/>
    <w:rsid w:val="00281E85"/>
    <w:rsid w:val="002F20D4"/>
    <w:rsid w:val="00316896"/>
    <w:rsid w:val="00345416"/>
    <w:rsid w:val="00353708"/>
    <w:rsid w:val="003A1CA7"/>
    <w:rsid w:val="003B669D"/>
    <w:rsid w:val="003C5068"/>
    <w:rsid w:val="00425AC2"/>
    <w:rsid w:val="0046464C"/>
    <w:rsid w:val="004748B2"/>
    <w:rsid w:val="0048096E"/>
    <w:rsid w:val="00492DA6"/>
    <w:rsid w:val="004E45FB"/>
    <w:rsid w:val="005241CE"/>
    <w:rsid w:val="00536015"/>
    <w:rsid w:val="0054413F"/>
    <w:rsid w:val="00584EC6"/>
    <w:rsid w:val="00593F09"/>
    <w:rsid w:val="005D70CD"/>
    <w:rsid w:val="0065151C"/>
    <w:rsid w:val="00656BF5"/>
    <w:rsid w:val="0065710B"/>
    <w:rsid w:val="006A0E0B"/>
    <w:rsid w:val="006A6454"/>
    <w:rsid w:val="006B5821"/>
    <w:rsid w:val="006C422B"/>
    <w:rsid w:val="00713D1E"/>
    <w:rsid w:val="00722A51"/>
    <w:rsid w:val="00756512"/>
    <w:rsid w:val="007F7A1E"/>
    <w:rsid w:val="00850E43"/>
    <w:rsid w:val="00865590"/>
    <w:rsid w:val="00883C50"/>
    <w:rsid w:val="008970A1"/>
    <w:rsid w:val="008A5193"/>
    <w:rsid w:val="008A5F65"/>
    <w:rsid w:val="008B2E6E"/>
    <w:rsid w:val="00920421"/>
    <w:rsid w:val="00924B1D"/>
    <w:rsid w:val="00965BB0"/>
    <w:rsid w:val="00977D9D"/>
    <w:rsid w:val="009831A2"/>
    <w:rsid w:val="009A0398"/>
    <w:rsid w:val="009D70B3"/>
    <w:rsid w:val="009E5073"/>
    <w:rsid w:val="00A376FF"/>
    <w:rsid w:val="00A37766"/>
    <w:rsid w:val="00A47DAC"/>
    <w:rsid w:val="00A71EE9"/>
    <w:rsid w:val="00A877B2"/>
    <w:rsid w:val="00A91BBC"/>
    <w:rsid w:val="00AA41EA"/>
    <w:rsid w:val="00AE4F71"/>
    <w:rsid w:val="00AF7350"/>
    <w:rsid w:val="00B81FAC"/>
    <w:rsid w:val="00BD7564"/>
    <w:rsid w:val="00BE337C"/>
    <w:rsid w:val="00C21BBF"/>
    <w:rsid w:val="00C47508"/>
    <w:rsid w:val="00C522CE"/>
    <w:rsid w:val="00C6014D"/>
    <w:rsid w:val="00C6476A"/>
    <w:rsid w:val="00C661BB"/>
    <w:rsid w:val="00C92E55"/>
    <w:rsid w:val="00CC502C"/>
    <w:rsid w:val="00CF7430"/>
    <w:rsid w:val="00D1732B"/>
    <w:rsid w:val="00D22FE5"/>
    <w:rsid w:val="00D272BC"/>
    <w:rsid w:val="00D37F69"/>
    <w:rsid w:val="00DC00BB"/>
    <w:rsid w:val="00E31C20"/>
    <w:rsid w:val="00EC1D45"/>
    <w:rsid w:val="00EE0736"/>
    <w:rsid w:val="00F776DA"/>
    <w:rsid w:val="00F96544"/>
    <w:rsid w:val="00FB7B1C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4486B"/>
  <w15:chartTrackingRefBased/>
  <w15:docId w15:val="{65B617BD-86D5-4A71-905D-9BB40D5B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FE5"/>
  </w:style>
  <w:style w:type="paragraph" w:styleId="Footer">
    <w:name w:val="footer"/>
    <w:basedOn w:val="Normal"/>
    <w:link w:val="FooterChar"/>
    <w:uiPriority w:val="99"/>
    <w:unhideWhenUsed/>
    <w:rsid w:val="00D22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FE5"/>
  </w:style>
  <w:style w:type="table" w:customStyle="1" w:styleId="TableGrid">
    <w:name w:val="TableGrid"/>
    <w:rsid w:val="00D22FE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56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5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2CE"/>
    <w:pPr>
      <w:ind w:left="720"/>
      <w:contextualSpacing/>
    </w:pPr>
  </w:style>
  <w:style w:type="table" w:styleId="TableGrid0">
    <w:name w:val="Table Grid"/>
    <w:basedOn w:val="TableNormal"/>
    <w:uiPriority w:val="39"/>
    <w:rsid w:val="0089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92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bedded.FMH@uea.ac.uk" TargetMode="External"/><Relationship Id="rId18" Type="http://schemas.openxmlformats.org/officeDocument/2006/relationships/hyperlink" Target="mailto:pat@papyrus-uk.org" TargetMode="External"/><Relationship Id="rId26" Type="http://schemas.openxmlformats.org/officeDocument/2006/relationships/hyperlink" Target="mailto:jo@samaritans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.uea.ac.uk/divisions/student-services/online-referral-for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y.uea.ac.uk/divisions/student-services/online-referral-form" TargetMode="External"/><Relationship Id="rId17" Type="http://schemas.openxmlformats.org/officeDocument/2006/relationships/hyperlink" Target="mailto:jo@samaritans.org" TargetMode="External"/><Relationship Id="rId25" Type="http://schemas.openxmlformats.org/officeDocument/2006/relationships/hyperlink" Target="https://www.umsuea.co.uk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suea.co.uk/" TargetMode="External"/><Relationship Id="rId20" Type="http://schemas.openxmlformats.org/officeDocument/2006/relationships/hyperlink" Target="https://www.thecalmzone.net/help/webchat/" TargetMode="External"/><Relationship Id="rId29" Type="http://schemas.openxmlformats.org/officeDocument/2006/relationships/hyperlink" Target="https://www.thecalmzone.net/help/webcha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ntalhealth@uea.ac.uk" TargetMode="External"/><Relationship Id="rId24" Type="http://schemas.openxmlformats.org/officeDocument/2006/relationships/hyperlink" Target="https://my.uea.ac.uk/divisions/student-services/wellbeing/health-assured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my.uea.ac.uk/divisions/student-services/wellbeing/health-assured" TargetMode="External"/><Relationship Id="rId23" Type="http://schemas.openxmlformats.org/officeDocument/2006/relationships/hyperlink" Target="https://my.uea.ac.uk/divisions/student-services/wellbeing" TargetMode="External"/><Relationship Id="rId28" Type="http://schemas.openxmlformats.org/officeDocument/2006/relationships/hyperlink" Target="https://youngminds.org.uk/find-help/get-urgent-help/youngminds-crisis-messenger/" TargetMode="External"/><Relationship Id="rId10" Type="http://schemas.openxmlformats.org/officeDocument/2006/relationships/hyperlink" Target="mailto:HSC.Placementconcerns@uea.ac.uk" TargetMode="External"/><Relationship Id="rId19" Type="http://schemas.openxmlformats.org/officeDocument/2006/relationships/hyperlink" Target="https://youngminds.org.uk/find-help/get-urgent-help/youngminds-crisis-messenger/" TargetMode="External"/><Relationship Id="rId31" Type="http://schemas.openxmlformats.org/officeDocument/2006/relationships/hyperlink" Target="https://www.uea.ac.uk/groups-and-centres/hsc-practice-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.uea.ac.uk/divisions/student-services/wellbeing" TargetMode="External"/><Relationship Id="rId22" Type="http://schemas.openxmlformats.org/officeDocument/2006/relationships/hyperlink" Target="mailto:embedded.FMH@uea.ac.uk" TargetMode="External"/><Relationship Id="rId27" Type="http://schemas.openxmlformats.org/officeDocument/2006/relationships/hyperlink" Target="mailto:pat@papyrus-uk.org" TargetMode="External"/><Relationship Id="rId30" Type="http://schemas.openxmlformats.org/officeDocument/2006/relationships/hyperlink" Target="https://www.uea.ac.uk/groups-and-centres/hsc-practice-education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20cb197-a723-47e8-92be-87ae064798e5" xsi:nil="true"/>
    <SharedWithUsers xmlns="8a221434-a846-4848-9207-3fcb94b4e7df">
      <UserInfo>
        <DisplayName>April Akerman (HSC - Staff)</DisplayName>
        <AccountId>170</AccountId>
        <AccountType/>
      </UserInfo>
    </SharedWithUsers>
    <lcf76f155ced4ddcb4097134ff3c332f xmlns="b20cb197-a723-47e8-92be-87ae064798e5">
      <Terms xmlns="http://schemas.microsoft.com/office/infopath/2007/PartnerControls"/>
    </lcf76f155ced4ddcb4097134ff3c332f>
    <TaxCatchAll xmlns="8a221434-a846-4848-9207-3fcb94b4e7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73488F473AB4798C25D1FC9EBC469" ma:contentTypeVersion="15" ma:contentTypeDescription="Create a new document." ma:contentTypeScope="" ma:versionID="c7bacc348267129699139dededeea3c3">
  <xsd:schema xmlns:xsd="http://www.w3.org/2001/XMLSchema" xmlns:xs="http://www.w3.org/2001/XMLSchema" xmlns:p="http://schemas.microsoft.com/office/2006/metadata/properties" xmlns:ns2="b20cb197-a723-47e8-92be-87ae064798e5" xmlns:ns3="8a221434-a846-4848-9207-3fcb94b4e7df" targetNamespace="http://schemas.microsoft.com/office/2006/metadata/properties" ma:root="true" ma:fieldsID="8cd9aa7cc31d19cdebaf6b1a390fe85e" ns2:_="" ns3:_="">
    <xsd:import namespace="b20cb197-a723-47e8-92be-87ae064798e5"/>
    <xsd:import namespace="8a221434-a846-4848-9207-3fcb94b4e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b197-a723-47e8-92be-87ae06479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1434-a846-4848-9207-3fcb94b4e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14f677-5443-4c9f-8cd2-5df23e2d556e}" ma:internalName="TaxCatchAll" ma:showField="CatchAllData" ma:web="8a221434-a846-4848-9207-3fcb94b4e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626BE-CDFC-4AE8-A5DC-1F7BC2AAFC7E}">
  <ds:schemaRefs>
    <ds:schemaRef ds:uri="http://schemas.microsoft.com/office/2006/documentManagement/types"/>
    <ds:schemaRef ds:uri="http://purl.org/dc/dcmitype/"/>
    <ds:schemaRef ds:uri="b20cb197-a723-47e8-92be-87ae064798e5"/>
    <ds:schemaRef ds:uri="http://purl.org/dc/elements/1.1/"/>
    <ds:schemaRef ds:uri="http://schemas.microsoft.com/office/2006/metadata/properties"/>
    <ds:schemaRef ds:uri="8a221434-a846-4848-9207-3fcb94b4e7d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1296C7-78C6-4575-9A6D-750274D9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cb197-a723-47e8-92be-87ae064798e5"/>
    <ds:schemaRef ds:uri="8a221434-a846-4848-9207-3fcb94b4e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99988-4DB8-4E03-8AD2-B60591036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Higgins (HSC - Staff)</dc:creator>
  <cp:keywords/>
  <dc:description/>
  <cp:lastModifiedBy>Kelly Parsley (FPS-FMH - Staff)</cp:lastModifiedBy>
  <cp:revision>2</cp:revision>
  <dcterms:created xsi:type="dcterms:W3CDTF">2025-06-11T08:01:00Z</dcterms:created>
  <dcterms:modified xsi:type="dcterms:W3CDTF">2025-06-11T08:01:00Z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314114108</vt:i4>
  </property>
  <property fmtid="{D5CDD505-2E9C-101B-9397-08002B2CF9AE}" pid="3" name="_NewReviewCycle">
    <vt:lpwstr/>
  </property>
  <property fmtid="{D5CDD505-2E9C-101B-9397-08002B2CF9AE}" pid="4" name="_EmailSubject">
    <vt:lpwstr>PDF changes</vt:lpwstr>
  </property>
  <property fmtid="{D5CDD505-2E9C-101B-9397-08002B2CF9AE}" pid="5" name="_AuthorEmail">
    <vt:lpwstr>K.Parsley@uea.ac.uk</vt:lpwstr>
  </property>
  <property fmtid="{D5CDD505-2E9C-101B-9397-08002B2CF9AE}" pid="6" name="_AuthorEmailDisplayName">
    <vt:lpwstr>Kelly Parsley (FPS-FMH - Staff)</vt:lpwstr>
  </property>
  <property fmtid="{D5CDD505-2E9C-101B-9397-08002B2CF9AE}" pid="7" name="_PreviousAdHocReviewCycleID">
    <vt:i4>-2090582912</vt:i4>
  </property>
  <property fmtid="{D5CDD505-2E9C-101B-9397-08002B2CF9AE}" pid="9" name="MediaServiceImageTags">
    <vt:lpwstr/>
  </property>
  <property fmtid="{D5CDD505-2E9C-101B-9397-08002B2CF9AE}" pid="10" name="ContentTypeId">
    <vt:lpwstr>0x010100A3E73488F473AB4798C25D1FC9EBC469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_activity">
    <vt:lpwstr>{"FileActivityType":"9","FileActivityTimeStamp":"2023-02-13T13:52:04.570Z","FileActivityUsersOnPage":[{"DisplayName":"Emma Jones (FPS-FMH - Staff)","Id":"srv16zzu@uea.ac.uk"},{"DisplayName":"April Akerman (HSC - Staff)","Id":"hwh16ybu@uea.ac.uk"}],"FileActivityNavigationId":null}</vt:lpwstr>
  </property>
  <property fmtid="{D5CDD505-2E9C-101B-9397-08002B2CF9AE}" pid="14" name="TriggerFlowInfo">
    <vt:lpwstr/>
  </property>
</Properties>
</file>