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5053" w14:textId="728373A0" w:rsidR="004710AE" w:rsidRPr="00131B88" w:rsidRDefault="00542292" w:rsidP="009A5E6A">
      <w:pPr>
        <w:spacing w:after="0" w:line="276" w:lineRule="auto"/>
        <w:rPr>
          <w:rFonts w:ascii="Arial" w:hAnsi="Arial" w:cs="Arial"/>
          <w:b/>
          <w:u w:val="single"/>
        </w:rPr>
      </w:pPr>
      <w:r w:rsidRPr="00131B88">
        <w:rPr>
          <w:rFonts w:ascii="Arial" w:hAnsi="Arial" w:cs="Arial"/>
          <w:b/>
          <w:noProof/>
          <w:lang w:eastAsia="en-GB"/>
        </w:rPr>
        <w:drawing>
          <wp:anchor distT="0" distB="0" distL="114300" distR="114300" simplePos="0" relativeHeight="251658240" behindDoc="0" locked="0" layoutInCell="1" allowOverlap="1" wp14:anchorId="77ECC914" wp14:editId="49473176">
            <wp:simplePos x="0" y="0"/>
            <wp:positionH relativeFrom="column">
              <wp:posOffset>4676702</wp:posOffset>
            </wp:positionH>
            <wp:positionV relativeFrom="paragraph">
              <wp:posOffset>151</wp:posOffset>
            </wp:positionV>
            <wp:extent cx="1200785" cy="7169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ea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785" cy="716915"/>
                    </a:xfrm>
                    <a:prstGeom prst="rect">
                      <a:avLst/>
                    </a:prstGeom>
                  </pic:spPr>
                </pic:pic>
              </a:graphicData>
            </a:graphic>
            <wp14:sizeRelH relativeFrom="page">
              <wp14:pctWidth>0</wp14:pctWidth>
            </wp14:sizeRelH>
            <wp14:sizeRelV relativeFrom="page">
              <wp14:pctHeight>0</wp14:pctHeight>
            </wp14:sizeRelV>
          </wp:anchor>
        </w:drawing>
      </w:r>
      <w:r w:rsidRPr="00131B88">
        <w:rPr>
          <w:rFonts w:ascii="Arial" w:hAnsi="Arial" w:cs="Arial"/>
          <w:b/>
          <w:u w:val="single"/>
        </w:rPr>
        <w:t xml:space="preserve">Employer </w:t>
      </w:r>
      <w:r w:rsidR="004710AE" w:rsidRPr="00131B88">
        <w:rPr>
          <w:rFonts w:ascii="Arial" w:hAnsi="Arial" w:cs="Arial"/>
          <w:b/>
          <w:u w:val="single"/>
        </w:rPr>
        <w:t>complaints policy and process</w:t>
      </w:r>
    </w:p>
    <w:p w14:paraId="4B1D3E44" w14:textId="729E3AA0" w:rsidR="004710AE" w:rsidRPr="00131B88" w:rsidRDefault="00542292" w:rsidP="009A5E6A">
      <w:pPr>
        <w:spacing w:after="0" w:line="276" w:lineRule="auto"/>
        <w:rPr>
          <w:rFonts w:ascii="Arial" w:hAnsi="Arial" w:cs="Arial"/>
        </w:rPr>
      </w:pPr>
      <w:r w:rsidRPr="70525E68">
        <w:rPr>
          <w:rFonts w:ascii="Arial" w:hAnsi="Arial" w:cs="Arial"/>
        </w:rPr>
        <w:t xml:space="preserve">Author: Sharon Davies </w:t>
      </w:r>
    </w:p>
    <w:p w14:paraId="3BEAA6CC" w14:textId="28DB74AA" w:rsidR="004710AE" w:rsidRPr="00131B88" w:rsidRDefault="004710AE" w:rsidP="009A5E6A">
      <w:pPr>
        <w:spacing w:after="0" w:line="276" w:lineRule="auto"/>
        <w:rPr>
          <w:rFonts w:ascii="Arial" w:hAnsi="Arial" w:cs="Arial"/>
        </w:rPr>
      </w:pPr>
      <w:r w:rsidRPr="70525E68">
        <w:rPr>
          <w:rFonts w:ascii="Arial" w:hAnsi="Arial" w:cs="Arial"/>
        </w:rPr>
        <w:t xml:space="preserve">Date: </w:t>
      </w:r>
      <w:proofErr w:type="gramStart"/>
      <w:r w:rsidR="00CD1838">
        <w:rPr>
          <w:rFonts w:ascii="Arial" w:hAnsi="Arial" w:cs="Arial"/>
        </w:rPr>
        <w:t xml:space="preserve">August </w:t>
      </w:r>
      <w:r w:rsidR="0084431B" w:rsidRPr="70525E68">
        <w:rPr>
          <w:rFonts w:ascii="Arial" w:hAnsi="Arial" w:cs="Arial"/>
        </w:rPr>
        <w:t xml:space="preserve"> 202</w:t>
      </w:r>
      <w:r w:rsidR="00CD1838">
        <w:rPr>
          <w:rFonts w:ascii="Arial" w:hAnsi="Arial" w:cs="Arial"/>
        </w:rPr>
        <w:t>4</w:t>
      </w:r>
      <w:proofErr w:type="gramEnd"/>
    </w:p>
    <w:p w14:paraId="340DAFC2" w14:textId="4AB91842" w:rsidR="004710AE" w:rsidRPr="00131B88" w:rsidRDefault="004710AE" w:rsidP="009A5E6A">
      <w:pPr>
        <w:spacing w:after="0" w:line="276" w:lineRule="auto"/>
        <w:rPr>
          <w:rFonts w:ascii="Arial" w:hAnsi="Arial" w:cs="Arial"/>
        </w:rPr>
      </w:pPr>
      <w:r w:rsidRPr="70525E68">
        <w:rPr>
          <w:rFonts w:ascii="Arial" w:hAnsi="Arial" w:cs="Arial"/>
        </w:rPr>
        <w:t xml:space="preserve">Version: </w:t>
      </w:r>
      <w:r w:rsidR="00CD1838">
        <w:rPr>
          <w:rFonts w:ascii="Arial" w:hAnsi="Arial" w:cs="Arial"/>
        </w:rPr>
        <w:t>8</w:t>
      </w:r>
      <w:r w:rsidR="00542292" w:rsidRPr="70525E68">
        <w:rPr>
          <w:rFonts w:ascii="Arial" w:hAnsi="Arial" w:cs="Arial"/>
        </w:rPr>
        <w:t>.0</w:t>
      </w:r>
    </w:p>
    <w:p w14:paraId="0C1C828A" w14:textId="77777777" w:rsidR="004710AE" w:rsidRPr="00131B88" w:rsidRDefault="004710AE" w:rsidP="009A5E6A">
      <w:pPr>
        <w:spacing w:after="0" w:line="276" w:lineRule="auto"/>
        <w:rPr>
          <w:rFonts w:ascii="Arial" w:hAnsi="Arial" w:cs="Arial"/>
        </w:rPr>
      </w:pPr>
    </w:p>
    <w:p w14:paraId="29714823" w14:textId="77777777" w:rsidR="003D3DCC" w:rsidRPr="00131B88" w:rsidRDefault="003D3DCC" w:rsidP="009A5E6A">
      <w:pPr>
        <w:spacing w:after="0" w:line="276" w:lineRule="auto"/>
        <w:rPr>
          <w:rFonts w:ascii="Arial" w:hAnsi="Arial" w:cs="Arial"/>
          <w:b/>
        </w:rPr>
      </w:pPr>
      <w:r w:rsidRPr="00131B88">
        <w:rPr>
          <w:rFonts w:ascii="Arial" w:hAnsi="Arial" w:cs="Arial"/>
          <w:b/>
        </w:rPr>
        <w:t>Purpose</w:t>
      </w:r>
    </w:p>
    <w:p w14:paraId="31600BD4" w14:textId="77777777" w:rsidR="00CC1EB3" w:rsidRPr="00CC1EB3" w:rsidRDefault="00CC1EB3" w:rsidP="009A5E6A">
      <w:pPr>
        <w:spacing w:after="0" w:line="276" w:lineRule="auto"/>
        <w:rPr>
          <w:rFonts w:ascii="Arial" w:hAnsi="Arial" w:cs="Arial"/>
        </w:rPr>
      </w:pPr>
      <w:r w:rsidRPr="00CC1EB3">
        <w:rPr>
          <w:rFonts w:ascii="Arial" w:hAnsi="Arial" w:cs="Arial"/>
        </w:rPr>
        <w:t>The University of East Anglia (UEA) is a lead higher education institution (HEI) provider for higher and degree apprenticeships. As such, we are responsible for resolving issues and disputes with and between employers relating to these apprenticeships.</w:t>
      </w:r>
    </w:p>
    <w:p w14:paraId="61CCEE5D" w14:textId="42A0E6DE" w:rsidR="003D3DCC" w:rsidRPr="00131B88" w:rsidRDefault="00CC1EB3" w:rsidP="009A5E6A">
      <w:pPr>
        <w:spacing w:after="0" w:line="276" w:lineRule="auto"/>
        <w:rPr>
          <w:rFonts w:ascii="Arial" w:hAnsi="Arial" w:cs="Arial"/>
        </w:rPr>
      </w:pPr>
      <w:r w:rsidRPr="00CC1EB3">
        <w:rPr>
          <w:rFonts w:ascii="Arial" w:hAnsi="Arial" w:cs="Arial"/>
        </w:rPr>
        <w:t>The Education and Skills Funding Agency (ESFA) requires lead HEI providers to have a written complaints and dispute resolution policy and process. This policy sets out the framework for employers to raise and resolve complaints and disputes with UEA.</w:t>
      </w:r>
    </w:p>
    <w:p w14:paraId="3A0080DD" w14:textId="77777777" w:rsidR="00131B88" w:rsidRDefault="00131B88" w:rsidP="009A5E6A">
      <w:pPr>
        <w:spacing w:after="0" w:line="276" w:lineRule="auto"/>
        <w:rPr>
          <w:rFonts w:ascii="Arial" w:hAnsi="Arial" w:cs="Arial"/>
          <w:b/>
        </w:rPr>
      </w:pPr>
    </w:p>
    <w:p w14:paraId="0DE1421A" w14:textId="56A2AE2B" w:rsidR="003D3DCC" w:rsidRPr="00131B88" w:rsidRDefault="003D3DCC" w:rsidP="009A5E6A">
      <w:pPr>
        <w:spacing w:after="0" w:line="276" w:lineRule="auto"/>
        <w:rPr>
          <w:rFonts w:ascii="Arial" w:hAnsi="Arial" w:cs="Arial"/>
          <w:b/>
        </w:rPr>
      </w:pPr>
      <w:r w:rsidRPr="00131B88">
        <w:rPr>
          <w:rFonts w:ascii="Arial" w:hAnsi="Arial" w:cs="Arial"/>
          <w:b/>
        </w:rPr>
        <w:t>Scope</w:t>
      </w:r>
    </w:p>
    <w:p w14:paraId="32A50166" w14:textId="377D8A90" w:rsidR="00131B88" w:rsidRDefault="00DA1A8B" w:rsidP="009A5E6A">
      <w:pPr>
        <w:spacing w:after="0" w:line="276" w:lineRule="auto"/>
        <w:rPr>
          <w:rFonts w:ascii="Arial" w:hAnsi="Arial" w:cs="Arial"/>
          <w:b/>
        </w:rPr>
      </w:pPr>
      <w:r w:rsidRPr="00DA1A8B">
        <w:rPr>
          <w:rFonts w:ascii="Arial" w:hAnsi="Arial" w:cs="Arial"/>
        </w:rPr>
        <w:t>This policy can be used for all complaints that employers wish to raise with UEA in relation to higher and degree apprenticeship provision, including with any sub-contracted provision. Apprentice complaints are outside the scope of this policy.</w:t>
      </w:r>
    </w:p>
    <w:p w14:paraId="3664502E" w14:textId="77777777" w:rsidR="00030048" w:rsidRDefault="00030048" w:rsidP="009A5E6A">
      <w:pPr>
        <w:spacing w:after="0" w:line="276" w:lineRule="auto"/>
        <w:rPr>
          <w:rFonts w:ascii="Arial" w:hAnsi="Arial" w:cs="Arial"/>
          <w:b/>
        </w:rPr>
      </w:pPr>
    </w:p>
    <w:p w14:paraId="571C47E4" w14:textId="1A046A07" w:rsidR="003D3DCC" w:rsidRPr="00131B88" w:rsidRDefault="003D3DCC" w:rsidP="009A5E6A">
      <w:pPr>
        <w:spacing w:after="0" w:line="276" w:lineRule="auto"/>
        <w:rPr>
          <w:rFonts w:ascii="Arial" w:hAnsi="Arial" w:cs="Arial"/>
          <w:b/>
        </w:rPr>
      </w:pPr>
      <w:r w:rsidRPr="00131B88">
        <w:rPr>
          <w:rFonts w:ascii="Arial" w:hAnsi="Arial" w:cs="Arial"/>
          <w:b/>
        </w:rPr>
        <w:t>Objectives</w:t>
      </w:r>
    </w:p>
    <w:p w14:paraId="72FED06A" w14:textId="7CC9731A" w:rsidR="003D3DCC" w:rsidRPr="00131B88" w:rsidRDefault="003D3DCC" w:rsidP="009A5E6A">
      <w:pPr>
        <w:spacing w:after="0" w:line="276" w:lineRule="auto"/>
        <w:rPr>
          <w:rFonts w:ascii="Arial" w:hAnsi="Arial" w:cs="Arial"/>
        </w:rPr>
      </w:pPr>
      <w:r w:rsidRPr="00131B88">
        <w:rPr>
          <w:rFonts w:ascii="Arial" w:hAnsi="Arial" w:cs="Arial"/>
        </w:rPr>
        <w:t>The objectives of th</w:t>
      </w:r>
      <w:r w:rsidR="00320001">
        <w:rPr>
          <w:rFonts w:ascii="Arial" w:hAnsi="Arial" w:cs="Arial"/>
        </w:rPr>
        <w:t>is</w:t>
      </w:r>
      <w:r w:rsidRPr="00131B88">
        <w:rPr>
          <w:rFonts w:ascii="Arial" w:hAnsi="Arial" w:cs="Arial"/>
        </w:rPr>
        <w:t xml:space="preserve"> policy are</w:t>
      </w:r>
      <w:r w:rsidR="00320001">
        <w:rPr>
          <w:rFonts w:ascii="Arial" w:hAnsi="Arial" w:cs="Arial"/>
        </w:rPr>
        <w:t xml:space="preserve"> to</w:t>
      </w:r>
      <w:r w:rsidRPr="00131B88">
        <w:rPr>
          <w:rFonts w:ascii="Arial" w:hAnsi="Arial" w:cs="Arial"/>
        </w:rPr>
        <w:t>:</w:t>
      </w:r>
    </w:p>
    <w:p w14:paraId="7A78FA41" w14:textId="77777777" w:rsidR="00030048" w:rsidRPr="00030048" w:rsidRDefault="00030048" w:rsidP="009A5E6A">
      <w:pPr>
        <w:pStyle w:val="ListParagraph"/>
        <w:numPr>
          <w:ilvl w:val="0"/>
          <w:numId w:val="13"/>
        </w:numPr>
        <w:spacing w:after="0" w:line="276" w:lineRule="auto"/>
        <w:rPr>
          <w:rFonts w:ascii="Arial" w:hAnsi="Arial" w:cs="Arial"/>
        </w:rPr>
      </w:pPr>
      <w:r w:rsidRPr="00030048">
        <w:rPr>
          <w:rFonts w:ascii="Arial" w:hAnsi="Arial" w:cs="Arial"/>
        </w:rPr>
        <w:t xml:space="preserve">Resolve concerns at the earliest </w:t>
      </w:r>
      <w:proofErr w:type="gramStart"/>
      <w:r w:rsidRPr="00030048">
        <w:rPr>
          <w:rFonts w:ascii="Arial" w:hAnsi="Arial" w:cs="Arial"/>
        </w:rPr>
        <w:t>opportunity</w:t>
      </w:r>
      <w:proofErr w:type="gramEnd"/>
    </w:p>
    <w:p w14:paraId="0E259091" w14:textId="77777777" w:rsidR="00030048" w:rsidRPr="00030048" w:rsidRDefault="00030048" w:rsidP="009A5E6A">
      <w:pPr>
        <w:pStyle w:val="ListParagraph"/>
        <w:numPr>
          <w:ilvl w:val="0"/>
          <w:numId w:val="13"/>
        </w:numPr>
        <w:spacing w:after="0" w:line="276" w:lineRule="auto"/>
        <w:rPr>
          <w:rFonts w:ascii="Arial" w:hAnsi="Arial" w:cs="Arial"/>
        </w:rPr>
      </w:pPr>
      <w:r w:rsidRPr="00030048">
        <w:rPr>
          <w:rFonts w:ascii="Arial" w:hAnsi="Arial" w:cs="Arial"/>
        </w:rPr>
        <w:t xml:space="preserve">Ensure that the decision-making processes for complaints and disputes are fair and transparent to the </w:t>
      </w:r>
      <w:proofErr w:type="gramStart"/>
      <w:r w:rsidRPr="00030048">
        <w:rPr>
          <w:rFonts w:ascii="Arial" w:hAnsi="Arial" w:cs="Arial"/>
        </w:rPr>
        <w:t>complainant</w:t>
      </w:r>
      <w:proofErr w:type="gramEnd"/>
    </w:p>
    <w:p w14:paraId="1D120FFF" w14:textId="5227D561" w:rsidR="003D3DCC" w:rsidRPr="00030048" w:rsidRDefault="00030048" w:rsidP="009A5E6A">
      <w:pPr>
        <w:pStyle w:val="ListParagraph"/>
        <w:numPr>
          <w:ilvl w:val="0"/>
          <w:numId w:val="13"/>
        </w:numPr>
        <w:spacing w:after="0" w:line="276" w:lineRule="auto"/>
        <w:rPr>
          <w:rFonts w:ascii="Arial" w:hAnsi="Arial" w:cs="Arial"/>
        </w:rPr>
      </w:pPr>
      <w:r w:rsidRPr="00030048">
        <w:rPr>
          <w:rFonts w:ascii="Arial" w:hAnsi="Arial" w:cs="Arial"/>
        </w:rPr>
        <w:t xml:space="preserve">Give all parties a clear procedure for escalating concerns that cannot be resolved at the level where they </w:t>
      </w:r>
      <w:proofErr w:type="gramStart"/>
      <w:r w:rsidRPr="00030048">
        <w:rPr>
          <w:rFonts w:ascii="Arial" w:hAnsi="Arial" w:cs="Arial"/>
        </w:rPr>
        <w:t>arise</w:t>
      </w:r>
      <w:proofErr w:type="gramEnd"/>
      <w:r w:rsidR="003D3DCC" w:rsidRPr="00030048">
        <w:rPr>
          <w:rFonts w:ascii="Arial" w:hAnsi="Arial" w:cs="Arial"/>
        </w:rPr>
        <w:t xml:space="preserve"> </w:t>
      </w:r>
    </w:p>
    <w:p w14:paraId="54014122" w14:textId="77777777" w:rsidR="00030048" w:rsidRDefault="00030048" w:rsidP="009A5E6A">
      <w:pPr>
        <w:spacing w:after="0" w:line="276" w:lineRule="auto"/>
        <w:rPr>
          <w:rFonts w:ascii="Arial" w:hAnsi="Arial" w:cs="Arial"/>
          <w:b/>
        </w:rPr>
      </w:pPr>
    </w:p>
    <w:p w14:paraId="58FC6774" w14:textId="4164D30C" w:rsidR="003D3DCC" w:rsidRPr="00131B88" w:rsidRDefault="003D3DCC" w:rsidP="009A5E6A">
      <w:pPr>
        <w:spacing w:after="0" w:line="276" w:lineRule="auto"/>
        <w:rPr>
          <w:rFonts w:ascii="Arial" w:hAnsi="Arial" w:cs="Arial"/>
          <w:b/>
        </w:rPr>
      </w:pPr>
      <w:r w:rsidRPr="00131B88">
        <w:rPr>
          <w:rFonts w:ascii="Arial" w:hAnsi="Arial" w:cs="Arial"/>
          <w:b/>
        </w:rPr>
        <w:t>Complaints and dispute resolution procedure</w:t>
      </w:r>
    </w:p>
    <w:p w14:paraId="7F08A764" w14:textId="20D2798E" w:rsidR="009933DC" w:rsidRDefault="002019B9" w:rsidP="009A5E6A">
      <w:pPr>
        <w:pStyle w:val="ListParagraph"/>
        <w:numPr>
          <w:ilvl w:val="0"/>
          <w:numId w:val="12"/>
        </w:numPr>
        <w:spacing w:after="0" w:line="276" w:lineRule="auto"/>
        <w:ind w:left="360"/>
        <w:rPr>
          <w:rFonts w:ascii="Arial" w:hAnsi="Arial" w:cs="Arial"/>
        </w:rPr>
      </w:pPr>
      <w:r w:rsidRPr="004C0270">
        <w:rPr>
          <w:rFonts w:ascii="Arial" w:hAnsi="Arial" w:cs="Arial"/>
        </w:rPr>
        <w:t>If</w:t>
      </w:r>
      <w:r w:rsidR="003D3DCC" w:rsidRPr="004C0270">
        <w:rPr>
          <w:rFonts w:ascii="Arial" w:hAnsi="Arial" w:cs="Arial"/>
        </w:rPr>
        <w:t xml:space="preserve"> a dispute arises </w:t>
      </w:r>
      <w:r w:rsidR="009933DC" w:rsidRPr="004C0270">
        <w:rPr>
          <w:rFonts w:ascii="Arial" w:hAnsi="Arial" w:cs="Arial"/>
        </w:rPr>
        <w:t>between the U</w:t>
      </w:r>
      <w:r w:rsidRPr="004C0270">
        <w:rPr>
          <w:rFonts w:ascii="Arial" w:hAnsi="Arial" w:cs="Arial"/>
        </w:rPr>
        <w:t>EA</w:t>
      </w:r>
      <w:r w:rsidR="009933DC" w:rsidRPr="004C0270">
        <w:rPr>
          <w:rFonts w:ascii="Arial" w:hAnsi="Arial" w:cs="Arial"/>
        </w:rPr>
        <w:t xml:space="preserve"> and </w:t>
      </w:r>
      <w:r w:rsidR="00337821" w:rsidRPr="004C0270">
        <w:rPr>
          <w:rFonts w:ascii="Arial" w:hAnsi="Arial" w:cs="Arial"/>
        </w:rPr>
        <w:t>an</w:t>
      </w:r>
      <w:r w:rsidR="009933DC" w:rsidRPr="004C0270">
        <w:rPr>
          <w:rFonts w:ascii="Arial" w:hAnsi="Arial" w:cs="Arial"/>
        </w:rPr>
        <w:t xml:space="preserve"> </w:t>
      </w:r>
      <w:r w:rsidR="00337821" w:rsidRPr="004C0270">
        <w:rPr>
          <w:rFonts w:ascii="Arial" w:hAnsi="Arial" w:cs="Arial"/>
        </w:rPr>
        <w:t>e</w:t>
      </w:r>
      <w:r w:rsidR="003D3DCC" w:rsidRPr="004C0270">
        <w:rPr>
          <w:rFonts w:ascii="Arial" w:hAnsi="Arial" w:cs="Arial"/>
        </w:rPr>
        <w:t>mployer, the parties shall discuss i</w:t>
      </w:r>
      <w:r w:rsidR="00337821" w:rsidRPr="004C0270">
        <w:rPr>
          <w:rFonts w:ascii="Arial" w:hAnsi="Arial" w:cs="Arial"/>
        </w:rPr>
        <w:t>t i</w:t>
      </w:r>
      <w:r w:rsidR="003D3DCC" w:rsidRPr="004C0270">
        <w:rPr>
          <w:rFonts w:ascii="Arial" w:hAnsi="Arial" w:cs="Arial"/>
        </w:rPr>
        <w:t xml:space="preserve">n good faith </w:t>
      </w:r>
      <w:r w:rsidR="00337821" w:rsidRPr="004C0270">
        <w:rPr>
          <w:rFonts w:ascii="Arial" w:hAnsi="Arial" w:cs="Arial"/>
        </w:rPr>
        <w:t xml:space="preserve">in an attempt to reach </w:t>
      </w:r>
      <w:r w:rsidR="003D3DCC" w:rsidRPr="004C0270">
        <w:rPr>
          <w:rFonts w:ascii="Arial" w:hAnsi="Arial" w:cs="Arial"/>
        </w:rPr>
        <w:t>a resolution</w:t>
      </w:r>
      <w:r w:rsidR="00337821" w:rsidRPr="004C0270">
        <w:rPr>
          <w:rFonts w:ascii="Arial" w:hAnsi="Arial" w:cs="Arial"/>
        </w:rPr>
        <w:t xml:space="preserve">. </w:t>
      </w:r>
    </w:p>
    <w:p w14:paraId="50EF2C21" w14:textId="77777777" w:rsidR="00EA6493" w:rsidRPr="004C0270" w:rsidRDefault="00EA6493" w:rsidP="009A5E6A">
      <w:pPr>
        <w:pStyle w:val="ListParagraph"/>
        <w:spacing w:after="0" w:line="276" w:lineRule="auto"/>
        <w:ind w:left="360"/>
        <w:rPr>
          <w:rFonts w:ascii="Arial" w:hAnsi="Arial" w:cs="Arial"/>
        </w:rPr>
      </w:pPr>
    </w:p>
    <w:p w14:paraId="068513A6" w14:textId="77777777" w:rsidR="00843F16" w:rsidRDefault="003D3DCC" w:rsidP="009A5E6A">
      <w:pPr>
        <w:pStyle w:val="ListParagraph"/>
        <w:numPr>
          <w:ilvl w:val="1"/>
          <w:numId w:val="12"/>
        </w:numPr>
        <w:spacing w:after="0" w:line="276" w:lineRule="auto"/>
        <w:ind w:left="1080"/>
        <w:rPr>
          <w:rFonts w:ascii="Arial" w:hAnsi="Arial" w:cs="Arial"/>
        </w:rPr>
      </w:pPr>
      <w:r w:rsidRPr="00131B88">
        <w:rPr>
          <w:rFonts w:ascii="Arial" w:hAnsi="Arial" w:cs="Arial"/>
        </w:rPr>
        <w:t>For the U</w:t>
      </w:r>
      <w:r w:rsidR="00D1778E">
        <w:rPr>
          <w:rFonts w:ascii="Arial" w:hAnsi="Arial" w:cs="Arial"/>
        </w:rPr>
        <w:t>EA</w:t>
      </w:r>
      <w:r w:rsidRPr="00131B88">
        <w:rPr>
          <w:rFonts w:ascii="Arial" w:hAnsi="Arial" w:cs="Arial"/>
        </w:rPr>
        <w:t xml:space="preserve">, the initial point of contact for discussions </w:t>
      </w:r>
      <w:proofErr w:type="gramStart"/>
      <w:r w:rsidRPr="00131B88">
        <w:rPr>
          <w:rFonts w:ascii="Arial" w:hAnsi="Arial" w:cs="Arial"/>
        </w:rPr>
        <w:t>is</w:t>
      </w:r>
      <w:proofErr w:type="gramEnd"/>
      <w:r w:rsidR="00D1778E">
        <w:rPr>
          <w:rFonts w:ascii="Arial" w:hAnsi="Arial" w:cs="Arial"/>
        </w:rPr>
        <w:t xml:space="preserve"> </w:t>
      </w:r>
    </w:p>
    <w:p w14:paraId="7AA8CA38" w14:textId="77777777" w:rsidR="002321BD" w:rsidRPr="002321BD" w:rsidRDefault="003935F2" w:rsidP="009A5E6A">
      <w:pPr>
        <w:pStyle w:val="ListParagraph"/>
        <w:spacing w:after="0" w:line="276" w:lineRule="auto"/>
        <w:ind w:left="1800"/>
        <w:rPr>
          <w:rFonts w:ascii="Arial" w:hAnsi="Arial" w:cs="Arial"/>
          <w:b/>
          <w:bCs/>
        </w:rPr>
      </w:pPr>
      <w:r w:rsidRPr="002321BD">
        <w:rPr>
          <w:rFonts w:ascii="Arial" w:hAnsi="Arial" w:cs="Arial"/>
          <w:b/>
          <w:bCs/>
        </w:rPr>
        <w:t>Sharon Davies</w:t>
      </w:r>
      <w:r w:rsidR="00D1778E" w:rsidRPr="002321BD">
        <w:rPr>
          <w:rFonts w:ascii="Arial" w:hAnsi="Arial" w:cs="Arial"/>
          <w:b/>
          <w:bCs/>
        </w:rPr>
        <w:t xml:space="preserve"> (Head of Apprenticeships)</w:t>
      </w:r>
      <w:r w:rsidR="003D3DCC" w:rsidRPr="002321BD">
        <w:rPr>
          <w:rFonts w:ascii="Arial" w:hAnsi="Arial" w:cs="Arial"/>
          <w:b/>
          <w:bCs/>
        </w:rPr>
        <w:t xml:space="preserve">. </w:t>
      </w:r>
    </w:p>
    <w:p w14:paraId="41E32989" w14:textId="62F9AFBB" w:rsidR="002321BD" w:rsidRDefault="003D3DCC" w:rsidP="009A5E6A">
      <w:pPr>
        <w:pStyle w:val="ListParagraph"/>
        <w:spacing w:after="0" w:line="276" w:lineRule="auto"/>
        <w:ind w:left="1800"/>
        <w:rPr>
          <w:rFonts w:ascii="Arial" w:hAnsi="Arial" w:cs="Arial"/>
        </w:rPr>
      </w:pPr>
      <w:r w:rsidRPr="002321BD">
        <w:rPr>
          <w:rFonts w:ascii="Arial" w:hAnsi="Arial" w:cs="Arial"/>
          <w:b/>
          <w:bCs/>
        </w:rPr>
        <w:t>Telephone</w:t>
      </w:r>
      <w:r w:rsidR="002321BD">
        <w:rPr>
          <w:rFonts w:ascii="Arial" w:hAnsi="Arial" w:cs="Arial"/>
          <w:b/>
          <w:bCs/>
        </w:rPr>
        <w:t>:</w:t>
      </w:r>
      <w:r w:rsidRPr="00131B88">
        <w:rPr>
          <w:rFonts w:ascii="Arial" w:hAnsi="Arial" w:cs="Arial"/>
        </w:rPr>
        <w:t xml:space="preserve"> +44 (0)</w:t>
      </w:r>
      <w:r w:rsidR="00E04DCD">
        <w:rPr>
          <w:rFonts w:ascii="Arial" w:hAnsi="Arial" w:cs="Arial"/>
        </w:rPr>
        <w:t>7385 394005</w:t>
      </w:r>
      <w:r w:rsidRPr="00131B88">
        <w:rPr>
          <w:rFonts w:ascii="Arial" w:hAnsi="Arial" w:cs="Arial"/>
        </w:rPr>
        <w:t xml:space="preserve"> </w:t>
      </w:r>
    </w:p>
    <w:p w14:paraId="0050268F" w14:textId="77280B0D" w:rsidR="009933DC" w:rsidRDefault="003D3DCC" w:rsidP="009A5E6A">
      <w:pPr>
        <w:pStyle w:val="ListParagraph"/>
        <w:spacing w:after="0" w:line="276" w:lineRule="auto"/>
        <w:ind w:left="1800"/>
        <w:rPr>
          <w:rFonts w:ascii="Arial" w:hAnsi="Arial" w:cs="Arial"/>
          <w:color w:val="00B0F0"/>
        </w:rPr>
      </w:pPr>
      <w:r w:rsidRPr="002321BD">
        <w:rPr>
          <w:rFonts w:ascii="Arial" w:hAnsi="Arial" w:cs="Arial"/>
          <w:b/>
          <w:bCs/>
        </w:rPr>
        <w:t>Email:</w:t>
      </w:r>
      <w:r w:rsidRPr="00131B88">
        <w:rPr>
          <w:rFonts w:ascii="Arial" w:hAnsi="Arial" w:cs="Arial"/>
        </w:rPr>
        <w:t xml:space="preserve"> </w:t>
      </w:r>
      <w:hyperlink r:id="rId11" w:history="1">
        <w:r w:rsidR="002321BD" w:rsidRPr="00E2488C">
          <w:rPr>
            <w:rStyle w:val="Hyperlink"/>
            <w:rFonts w:ascii="Arial" w:hAnsi="Arial" w:cs="Arial"/>
            <w:color w:val="00B0F0"/>
          </w:rPr>
          <w:t>apprenticeships@uea.ac.uk</w:t>
        </w:r>
      </w:hyperlink>
      <w:r w:rsidR="002321BD" w:rsidRPr="00E2488C">
        <w:rPr>
          <w:rFonts w:ascii="Arial" w:hAnsi="Arial" w:cs="Arial"/>
          <w:color w:val="00B0F0"/>
        </w:rPr>
        <w:t xml:space="preserve"> </w:t>
      </w:r>
    </w:p>
    <w:p w14:paraId="7C9271F9" w14:textId="77777777" w:rsidR="009A5E6A" w:rsidRPr="00131B88" w:rsidRDefault="009A5E6A" w:rsidP="009A5E6A">
      <w:pPr>
        <w:pStyle w:val="ListParagraph"/>
        <w:spacing w:after="0" w:line="276" w:lineRule="auto"/>
        <w:ind w:left="1800"/>
        <w:rPr>
          <w:rFonts w:ascii="Arial" w:hAnsi="Arial" w:cs="Arial"/>
        </w:rPr>
      </w:pPr>
    </w:p>
    <w:p w14:paraId="33F2C9F8" w14:textId="043AFD06" w:rsidR="009933DC" w:rsidRDefault="003D3DCC" w:rsidP="009A5E6A">
      <w:pPr>
        <w:pStyle w:val="ListParagraph"/>
        <w:numPr>
          <w:ilvl w:val="0"/>
          <w:numId w:val="12"/>
        </w:numPr>
        <w:spacing w:after="0" w:line="276" w:lineRule="auto"/>
        <w:ind w:left="360"/>
        <w:rPr>
          <w:rFonts w:ascii="Arial" w:hAnsi="Arial" w:cs="Arial"/>
        </w:rPr>
      </w:pPr>
      <w:r w:rsidRPr="00131B88">
        <w:rPr>
          <w:rFonts w:ascii="Arial" w:hAnsi="Arial" w:cs="Arial"/>
        </w:rPr>
        <w:t>If the dispute continues for a period of five working days</w:t>
      </w:r>
      <w:r w:rsidR="00B22BB1" w:rsidRPr="00131B88">
        <w:rPr>
          <w:rFonts w:ascii="Arial" w:hAnsi="Arial" w:cs="Arial"/>
        </w:rPr>
        <w:t xml:space="preserve"> (excluding bank holidays and university closure days)</w:t>
      </w:r>
      <w:r w:rsidRPr="00131B88">
        <w:rPr>
          <w:rFonts w:ascii="Arial" w:hAnsi="Arial" w:cs="Arial"/>
        </w:rPr>
        <w:t>, either party may formally refer</w:t>
      </w:r>
      <w:r w:rsidR="00724A49" w:rsidRPr="00131B88">
        <w:rPr>
          <w:rFonts w:ascii="Arial" w:hAnsi="Arial" w:cs="Arial"/>
        </w:rPr>
        <w:t xml:space="preserve"> the dispute in writing to the Lead C</w:t>
      </w:r>
      <w:r w:rsidRPr="00131B88">
        <w:rPr>
          <w:rFonts w:ascii="Arial" w:hAnsi="Arial" w:cs="Arial"/>
        </w:rPr>
        <w:t xml:space="preserve">ontact nominated for their organisation. </w:t>
      </w:r>
    </w:p>
    <w:p w14:paraId="2D61D684" w14:textId="77777777" w:rsidR="00EA6493" w:rsidRPr="00131B88" w:rsidRDefault="00EA6493" w:rsidP="009A5E6A">
      <w:pPr>
        <w:pStyle w:val="ListParagraph"/>
        <w:spacing w:after="0" w:line="276" w:lineRule="auto"/>
        <w:ind w:left="360"/>
        <w:rPr>
          <w:rFonts w:ascii="Arial" w:hAnsi="Arial" w:cs="Arial"/>
        </w:rPr>
      </w:pPr>
    </w:p>
    <w:p w14:paraId="204B7AB9" w14:textId="77777777" w:rsidR="00E8443D" w:rsidRDefault="003D3DCC" w:rsidP="009A5E6A">
      <w:pPr>
        <w:pStyle w:val="ListParagraph"/>
        <w:numPr>
          <w:ilvl w:val="1"/>
          <w:numId w:val="12"/>
        </w:numPr>
        <w:spacing w:after="0" w:line="276" w:lineRule="auto"/>
        <w:ind w:left="1080"/>
        <w:rPr>
          <w:rFonts w:ascii="Arial" w:hAnsi="Arial" w:cs="Arial"/>
        </w:rPr>
      </w:pPr>
      <w:r w:rsidRPr="00131B88">
        <w:rPr>
          <w:rFonts w:ascii="Arial" w:hAnsi="Arial" w:cs="Arial"/>
        </w:rPr>
        <w:t xml:space="preserve">The </w:t>
      </w:r>
      <w:r w:rsidR="00724A49" w:rsidRPr="00131B88">
        <w:rPr>
          <w:rFonts w:ascii="Arial" w:hAnsi="Arial" w:cs="Arial"/>
        </w:rPr>
        <w:t>Lead Contact</w:t>
      </w:r>
      <w:r w:rsidRPr="00131B88">
        <w:rPr>
          <w:rFonts w:ascii="Arial" w:hAnsi="Arial" w:cs="Arial"/>
        </w:rPr>
        <w:t xml:space="preserve"> for the U</w:t>
      </w:r>
      <w:r w:rsidR="00E2488C">
        <w:rPr>
          <w:rFonts w:ascii="Arial" w:hAnsi="Arial" w:cs="Arial"/>
        </w:rPr>
        <w:t>EA</w:t>
      </w:r>
      <w:r w:rsidRPr="00131B88">
        <w:rPr>
          <w:rFonts w:ascii="Arial" w:hAnsi="Arial" w:cs="Arial"/>
        </w:rPr>
        <w:t xml:space="preserve"> </w:t>
      </w:r>
      <w:proofErr w:type="gramStart"/>
      <w:r w:rsidRPr="00131B88">
        <w:rPr>
          <w:rFonts w:ascii="Arial" w:hAnsi="Arial" w:cs="Arial"/>
        </w:rPr>
        <w:t>is</w:t>
      </w:r>
      <w:proofErr w:type="gramEnd"/>
    </w:p>
    <w:p w14:paraId="3F2AAEC0" w14:textId="6E1D0671" w:rsidR="00C15442" w:rsidRPr="00C15442" w:rsidRDefault="003D3DCC" w:rsidP="009A5E6A">
      <w:pPr>
        <w:pStyle w:val="ListParagraph"/>
        <w:spacing w:after="0" w:line="276" w:lineRule="auto"/>
        <w:ind w:left="1800"/>
        <w:rPr>
          <w:rFonts w:ascii="Arial" w:hAnsi="Arial" w:cs="Arial"/>
          <w:b/>
          <w:bCs/>
        </w:rPr>
      </w:pPr>
      <w:r w:rsidRPr="00C15442">
        <w:rPr>
          <w:rFonts w:ascii="Arial" w:hAnsi="Arial" w:cs="Arial"/>
          <w:b/>
          <w:bCs/>
        </w:rPr>
        <w:t xml:space="preserve">Gavin Tash </w:t>
      </w:r>
      <w:r w:rsidR="00E8443D" w:rsidRPr="00C15442">
        <w:rPr>
          <w:rFonts w:ascii="Arial" w:hAnsi="Arial" w:cs="Arial"/>
          <w:b/>
          <w:bCs/>
        </w:rPr>
        <w:t>(Associate Director o</w:t>
      </w:r>
      <w:r w:rsidRPr="00C15442">
        <w:rPr>
          <w:rFonts w:ascii="Arial" w:hAnsi="Arial" w:cs="Arial"/>
          <w:b/>
          <w:bCs/>
        </w:rPr>
        <w:t xml:space="preserve">f </w:t>
      </w:r>
      <w:r w:rsidR="00E03836" w:rsidRPr="00C15442">
        <w:rPr>
          <w:rFonts w:ascii="Arial" w:hAnsi="Arial" w:cs="Arial"/>
          <w:b/>
          <w:bCs/>
        </w:rPr>
        <w:t xml:space="preserve">Academic </w:t>
      </w:r>
      <w:r w:rsidRPr="00C15442">
        <w:rPr>
          <w:rFonts w:ascii="Arial" w:hAnsi="Arial" w:cs="Arial"/>
          <w:b/>
          <w:bCs/>
        </w:rPr>
        <w:t>Partnerships</w:t>
      </w:r>
      <w:r w:rsidR="00C15442" w:rsidRPr="00C15442">
        <w:rPr>
          <w:rFonts w:ascii="Arial" w:hAnsi="Arial" w:cs="Arial"/>
          <w:b/>
          <w:bCs/>
        </w:rPr>
        <w:t>)</w:t>
      </w:r>
    </w:p>
    <w:p w14:paraId="0C1DCBB8" w14:textId="77777777" w:rsidR="00C15442" w:rsidRDefault="003D3DCC" w:rsidP="009A5E6A">
      <w:pPr>
        <w:pStyle w:val="ListParagraph"/>
        <w:spacing w:after="0" w:line="276" w:lineRule="auto"/>
        <w:ind w:left="1800"/>
        <w:rPr>
          <w:rFonts w:ascii="Arial" w:hAnsi="Arial" w:cs="Arial"/>
        </w:rPr>
      </w:pPr>
      <w:r w:rsidRPr="00C15442">
        <w:rPr>
          <w:rFonts w:ascii="Arial" w:hAnsi="Arial" w:cs="Arial"/>
          <w:b/>
          <w:bCs/>
        </w:rPr>
        <w:t>Telephone</w:t>
      </w:r>
      <w:r w:rsidR="00C15442" w:rsidRPr="00C15442">
        <w:rPr>
          <w:rFonts w:ascii="Arial" w:hAnsi="Arial" w:cs="Arial"/>
          <w:b/>
          <w:bCs/>
        </w:rPr>
        <w:t>:</w:t>
      </w:r>
      <w:r w:rsidRPr="00E8443D">
        <w:rPr>
          <w:rFonts w:ascii="Arial" w:hAnsi="Arial" w:cs="Arial"/>
        </w:rPr>
        <w:t xml:space="preserve"> +44(0)</w:t>
      </w:r>
      <w:r w:rsidR="00E03836" w:rsidRPr="00E8443D">
        <w:rPr>
          <w:rFonts w:ascii="Arial" w:hAnsi="Arial" w:cs="Arial"/>
        </w:rPr>
        <w:t>7770 961001</w:t>
      </w:r>
      <w:r w:rsidRPr="00E8443D">
        <w:rPr>
          <w:rFonts w:ascii="Arial" w:hAnsi="Arial" w:cs="Arial"/>
        </w:rPr>
        <w:t xml:space="preserve"> </w:t>
      </w:r>
    </w:p>
    <w:p w14:paraId="1DE3F127" w14:textId="14368F22" w:rsidR="003D3DCC" w:rsidRPr="00E8443D" w:rsidRDefault="003D3DCC" w:rsidP="009A5E6A">
      <w:pPr>
        <w:pStyle w:val="ListParagraph"/>
        <w:spacing w:after="0" w:line="276" w:lineRule="auto"/>
        <w:ind w:left="1800"/>
        <w:rPr>
          <w:rFonts w:ascii="Arial" w:hAnsi="Arial" w:cs="Arial"/>
        </w:rPr>
      </w:pPr>
      <w:r w:rsidRPr="00C15442">
        <w:rPr>
          <w:rFonts w:ascii="Arial" w:hAnsi="Arial" w:cs="Arial"/>
          <w:b/>
          <w:bCs/>
        </w:rPr>
        <w:t xml:space="preserve">Email: </w:t>
      </w:r>
      <w:hyperlink r:id="rId12" w:history="1">
        <w:r w:rsidRPr="00C15442">
          <w:rPr>
            <w:rStyle w:val="Hyperlink"/>
            <w:rFonts w:ascii="Arial" w:hAnsi="Arial" w:cs="Arial"/>
            <w:color w:val="00B0F0"/>
          </w:rPr>
          <w:t>G.Tash@uea.ac.uk</w:t>
        </w:r>
      </w:hyperlink>
    </w:p>
    <w:p w14:paraId="7ABA1875" w14:textId="1629C2DA" w:rsidR="00971C47" w:rsidRDefault="00971C47">
      <w:pPr>
        <w:rPr>
          <w:rFonts w:ascii="Arial" w:hAnsi="Arial" w:cs="Arial"/>
        </w:rPr>
      </w:pPr>
      <w:r>
        <w:rPr>
          <w:rFonts w:ascii="Arial" w:hAnsi="Arial" w:cs="Arial"/>
        </w:rPr>
        <w:br w:type="page"/>
      </w:r>
    </w:p>
    <w:p w14:paraId="4CA7174C" w14:textId="094018F6" w:rsidR="003D3DCC" w:rsidRPr="001D5FDB" w:rsidRDefault="003D3DCC" w:rsidP="009A5E6A">
      <w:pPr>
        <w:spacing w:after="0" w:line="276" w:lineRule="auto"/>
        <w:ind w:left="360" w:firstLine="720"/>
        <w:rPr>
          <w:rFonts w:ascii="Arial" w:hAnsi="Arial" w:cs="Arial"/>
          <w:b/>
          <w:bCs/>
        </w:rPr>
      </w:pPr>
      <w:r w:rsidRPr="001D5FDB">
        <w:rPr>
          <w:rFonts w:ascii="Arial" w:hAnsi="Arial" w:cs="Arial"/>
          <w:b/>
          <w:bCs/>
        </w:rPr>
        <w:lastRenderedPageBreak/>
        <w:t>The referral notice must include</w:t>
      </w:r>
      <w:r w:rsidR="005E2A0F">
        <w:rPr>
          <w:rFonts w:ascii="Arial" w:hAnsi="Arial" w:cs="Arial"/>
          <w:b/>
          <w:bCs/>
        </w:rPr>
        <w:t xml:space="preserve"> the following information</w:t>
      </w:r>
      <w:r w:rsidRPr="001D5FDB">
        <w:rPr>
          <w:rFonts w:ascii="Arial" w:hAnsi="Arial" w:cs="Arial"/>
          <w:b/>
          <w:bCs/>
        </w:rPr>
        <w:t>:</w:t>
      </w:r>
    </w:p>
    <w:p w14:paraId="41359454" w14:textId="7B0A4DEF"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The</w:t>
      </w:r>
      <w:r w:rsidR="003D3DCC" w:rsidRPr="00131B88">
        <w:rPr>
          <w:rFonts w:ascii="Arial" w:hAnsi="Arial" w:cs="Arial"/>
        </w:rPr>
        <w:t xml:space="preserve"> name and job title of the </w:t>
      </w:r>
      <w:r w:rsidRPr="00131B88">
        <w:rPr>
          <w:rFonts w:ascii="Arial" w:hAnsi="Arial" w:cs="Arial"/>
        </w:rPr>
        <w:t>Lead Contact</w:t>
      </w:r>
      <w:r w:rsidR="003D3DCC" w:rsidRPr="00131B88">
        <w:rPr>
          <w:rFonts w:ascii="Arial" w:hAnsi="Arial" w:cs="Arial"/>
        </w:rPr>
        <w:t xml:space="preserve"> to whom the referral is being </w:t>
      </w:r>
      <w:proofErr w:type="gramStart"/>
      <w:r w:rsidR="003D3DCC" w:rsidRPr="00131B88">
        <w:rPr>
          <w:rFonts w:ascii="Arial" w:hAnsi="Arial" w:cs="Arial"/>
        </w:rPr>
        <w:t>made</w:t>
      </w:r>
      <w:proofErr w:type="gramEnd"/>
    </w:p>
    <w:p w14:paraId="3F882C90" w14:textId="555CCF58"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Sufficient</w:t>
      </w:r>
      <w:r w:rsidR="003D3DCC" w:rsidRPr="00131B88">
        <w:rPr>
          <w:rFonts w:ascii="Arial" w:hAnsi="Arial" w:cs="Arial"/>
        </w:rPr>
        <w:t xml:space="preserve"> details of the nature of the dispute or complaint</w:t>
      </w:r>
    </w:p>
    <w:p w14:paraId="6622662E" w14:textId="648B572E"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Copies</w:t>
      </w:r>
      <w:r w:rsidR="003D3DCC" w:rsidRPr="00131B88">
        <w:rPr>
          <w:rFonts w:ascii="Arial" w:hAnsi="Arial" w:cs="Arial"/>
        </w:rPr>
        <w:t xml:space="preserve"> of any supporting documents</w:t>
      </w:r>
    </w:p>
    <w:p w14:paraId="50B6D2B2" w14:textId="10856940"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What</w:t>
      </w:r>
      <w:r w:rsidR="003D3DCC" w:rsidRPr="00131B88">
        <w:rPr>
          <w:rFonts w:ascii="Arial" w:hAnsi="Arial" w:cs="Arial"/>
        </w:rPr>
        <w:t xml:space="preserve"> steps have already been taken to resolve the dispute or </w:t>
      </w:r>
      <w:proofErr w:type="gramStart"/>
      <w:r w:rsidR="003D3DCC" w:rsidRPr="00131B88">
        <w:rPr>
          <w:rFonts w:ascii="Arial" w:hAnsi="Arial" w:cs="Arial"/>
        </w:rPr>
        <w:t>complaint</w:t>
      </w:r>
      <w:proofErr w:type="gramEnd"/>
    </w:p>
    <w:p w14:paraId="10BDC44B" w14:textId="69238754"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What</w:t>
      </w:r>
      <w:r w:rsidR="003D3DCC" w:rsidRPr="00131B88">
        <w:rPr>
          <w:rFonts w:ascii="Arial" w:hAnsi="Arial" w:cs="Arial"/>
        </w:rPr>
        <w:t xml:space="preserve"> outcome(s) the referrer would like to address the complaint or resolve the dispute</w:t>
      </w:r>
    </w:p>
    <w:p w14:paraId="5B202B9D" w14:textId="0006C2D4"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W</w:t>
      </w:r>
      <w:r w:rsidR="003D3DCC" w:rsidRPr="00131B88">
        <w:rPr>
          <w:rFonts w:ascii="Arial" w:hAnsi="Arial" w:cs="Arial"/>
        </w:rPr>
        <w:t>hat outcome(s) the referrer would like to address the complaint or resolve the dispute</w:t>
      </w:r>
    </w:p>
    <w:p w14:paraId="7C3612FA" w14:textId="130B892A" w:rsidR="003D3DCC" w:rsidRPr="00131B88" w:rsidRDefault="009933DC" w:rsidP="009A5E6A">
      <w:pPr>
        <w:numPr>
          <w:ilvl w:val="0"/>
          <w:numId w:val="2"/>
        </w:numPr>
        <w:spacing w:after="0" w:line="276" w:lineRule="auto"/>
        <w:ind w:left="1080"/>
        <w:contextualSpacing/>
        <w:rPr>
          <w:rFonts w:ascii="Arial" w:hAnsi="Arial" w:cs="Arial"/>
        </w:rPr>
      </w:pPr>
      <w:r w:rsidRPr="00131B88">
        <w:rPr>
          <w:rFonts w:ascii="Arial" w:hAnsi="Arial" w:cs="Arial"/>
        </w:rPr>
        <w:t>Whether</w:t>
      </w:r>
      <w:r w:rsidR="003D3DCC" w:rsidRPr="00131B88">
        <w:rPr>
          <w:rFonts w:ascii="Arial" w:hAnsi="Arial" w:cs="Arial"/>
        </w:rPr>
        <w:t xml:space="preserve"> there are any special circumstances which need to be taken into account, including any reasonable adjustments which any party wishes to make to the complaints-handling process to ensure it is accessible and fair to those </w:t>
      </w:r>
      <w:proofErr w:type="gramStart"/>
      <w:r w:rsidR="003D3DCC" w:rsidRPr="00131B88">
        <w:rPr>
          <w:rFonts w:ascii="Arial" w:hAnsi="Arial" w:cs="Arial"/>
        </w:rPr>
        <w:t>involved</w:t>
      </w:r>
      <w:proofErr w:type="gramEnd"/>
    </w:p>
    <w:p w14:paraId="137B13ED" w14:textId="77777777" w:rsidR="007212E7" w:rsidRDefault="007212E7" w:rsidP="009A5E6A">
      <w:pPr>
        <w:spacing w:after="0" w:line="276" w:lineRule="auto"/>
        <w:rPr>
          <w:rFonts w:ascii="Arial" w:hAnsi="Arial" w:cs="Arial"/>
        </w:rPr>
      </w:pPr>
    </w:p>
    <w:p w14:paraId="41830512" w14:textId="1AB07555" w:rsidR="003D3DCC" w:rsidRPr="00131B88" w:rsidRDefault="003D3DCC" w:rsidP="009A5E6A">
      <w:pPr>
        <w:spacing w:after="0" w:line="276" w:lineRule="auto"/>
        <w:rPr>
          <w:rFonts w:ascii="Arial" w:hAnsi="Arial" w:cs="Arial"/>
        </w:rPr>
      </w:pPr>
      <w:r w:rsidRPr="00131B88">
        <w:rPr>
          <w:rFonts w:ascii="Arial" w:hAnsi="Arial" w:cs="Arial"/>
        </w:rPr>
        <w:t xml:space="preserve">The </w:t>
      </w:r>
      <w:r w:rsidR="009933DC" w:rsidRPr="00131B88">
        <w:rPr>
          <w:rFonts w:ascii="Arial" w:hAnsi="Arial" w:cs="Arial"/>
        </w:rPr>
        <w:t xml:space="preserve">Lead Contact and </w:t>
      </w:r>
      <w:r w:rsidR="007212E7">
        <w:rPr>
          <w:rFonts w:ascii="Arial" w:hAnsi="Arial" w:cs="Arial"/>
        </w:rPr>
        <w:t>e</w:t>
      </w:r>
      <w:r w:rsidRPr="00131B88">
        <w:rPr>
          <w:rFonts w:ascii="Arial" w:hAnsi="Arial" w:cs="Arial"/>
        </w:rPr>
        <w:t xml:space="preserve">mployer </w:t>
      </w:r>
      <w:r w:rsidR="007212E7">
        <w:rPr>
          <w:rFonts w:ascii="Arial" w:hAnsi="Arial" w:cs="Arial"/>
        </w:rPr>
        <w:t>will</w:t>
      </w:r>
      <w:r w:rsidRPr="00131B88">
        <w:rPr>
          <w:rFonts w:ascii="Arial" w:hAnsi="Arial" w:cs="Arial"/>
        </w:rPr>
        <w:t xml:space="preserve"> discuss the dispute within five working days of the date of referral and attempt to resolve the </w:t>
      </w:r>
      <w:r w:rsidR="00FC089F" w:rsidRPr="00131B88">
        <w:rPr>
          <w:rFonts w:ascii="Arial" w:hAnsi="Arial" w:cs="Arial"/>
        </w:rPr>
        <w:t>dispute or</w:t>
      </w:r>
      <w:r w:rsidRPr="00131B88">
        <w:rPr>
          <w:rFonts w:ascii="Arial" w:hAnsi="Arial" w:cs="Arial"/>
        </w:rPr>
        <w:t xml:space="preserve"> agree the next steps for working out a solution.</w:t>
      </w:r>
    </w:p>
    <w:p w14:paraId="11F5AD11" w14:textId="77777777" w:rsidR="009933DC" w:rsidRPr="00131B88" w:rsidRDefault="009933DC" w:rsidP="009A5E6A">
      <w:pPr>
        <w:spacing w:after="0" w:line="276" w:lineRule="auto"/>
        <w:ind w:left="720"/>
        <w:rPr>
          <w:rFonts w:ascii="Arial" w:hAnsi="Arial" w:cs="Arial"/>
        </w:rPr>
      </w:pPr>
    </w:p>
    <w:p w14:paraId="35BE025A" w14:textId="57A751D0" w:rsidR="00131B88" w:rsidRPr="00131B88" w:rsidRDefault="003D3DCC" w:rsidP="009A5E6A">
      <w:pPr>
        <w:pStyle w:val="ListParagraph"/>
        <w:numPr>
          <w:ilvl w:val="0"/>
          <w:numId w:val="12"/>
        </w:numPr>
        <w:spacing w:after="0" w:line="276" w:lineRule="auto"/>
        <w:ind w:left="360"/>
        <w:rPr>
          <w:rFonts w:ascii="Arial" w:hAnsi="Arial" w:cs="Arial"/>
        </w:rPr>
      </w:pPr>
      <w:r w:rsidRPr="00131B88">
        <w:rPr>
          <w:rFonts w:ascii="Arial" w:hAnsi="Arial" w:cs="Arial"/>
        </w:rPr>
        <w:t xml:space="preserve">If no resolution can be reached, either the </w:t>
      </w:r>
      <w:r w:rsidR="009933DC" w:rsidRPr="00131B88">
        <w:rPr>
          <w:rFonts w:ascii="Arial" w:hAnsi="Arial" w:cs="Arial"/>
        </w:rPr>
        <w:t xml:space="preserve">Lead Contact or </w:t>
      </w:r>
      <w:r w:rsidR="00873A8A">
        <w:rPr>
          <w:rFonts w:ascii="Arial" w:hAnsi="Arial" w:cs="Arial"/>
        </w:rPr>
        <w:t xml:space="preserve">the </w:t>
      </w:r>
      <w:r w:rsidR="00447FB8">
        <w:rPr>
          <w:rFonts w:ascii="Arial" w:hAnsi="Arial" w:cs="Arial"/>
        </w:rPr>
        <w:t>e</w:t>
      </w:r>
      <w:r w:rsidR="009933DC" w:rsidRPr="00131B88">
        <w:rPr>
          <w:rFonts w:ascii="Arial" w:hAnsi="Arial" w:cs="Arial"/>
        </w:rPr>
        <w:t>mployer</w:t>
      </w:r>
      <w:r w:rsidRPr="00131B88">
        <w:rPr>
          <w:rFonts w:ascii="Arial" w:hAnsi="Arial" w:cs="Arial"/>
        </w:rPr>
        <w:t xml:space="preserve"> may refer the matter to the relevant </w:t>
      </w:r>
      <w:r w:rsidR="008E3534">
        <w:rPr>
          <w:rFonts w:ascii="Arial" w:hAnsi="Arial" w:cs="Arial"/>
        </w:rPr>
        <w:t xml:space="preserve">Associate </w:t>
      </w:r>
      <w:r w:rsidRPr="00131B88">
        <w:rPr>
          <w:rFonts w:ascii="Arial" w:hAnsi="Arial" w:cs="Arial"/>
        </w:rPr>
        <w:t>Pro-Vice Chancellor on behalf of the University and an alt</w:t>
      </w:r>
      <w:r w:rsidR="009933DC" w:rsidRPr="00131B88">
        <w:rPr>
          <w:rFonts w:ascii="Arial" w:hAnsi="Arial" w:cs="Arial"/>
        </w:rPr>
        <w:t xml:space="preserve">ernative representative of the </w:t>
      </w:r>
      <w:r w:rsidR="00873A8A">
        <w:rPr>
          <w:rFonts w:ascii="Arial" w:hAnsi="Arial" w:cs="Arial"/>
        </w:rPr>
        <w:t>e</w:t>
      </w:r>
      <w:r w:rsidRPr="00131B88">
        <w:rPr>
          <w:rFonts w:ascii="Arial" w:hAnsi="Arial" w:cs="Arial"/>
        </w:rPr>
        <w:t>mployer</w:t>
      </w:r>
      <w:r w:rsidR="00C92D93">
        <w:rPr>
          <w:rFonts w:ascii="Arial" w:hAnsi="Arial" w:cs="Arial"/>
        </w:rPr>
        <w:t xml:space="preserve">. The </w:t>
      </w:r>
      <w:r w:rsidR="008E3534">
        <w:rPr>
          <w:rFonts w:ascii="Arial" w:hAnsi="Arial" w:cs="Arial"/>
        </w:rPr>
        <w:t xml:space="preserve">Associate </w:t>
      </w:r>
      <w:r w:rsidR="00C92D93">
        <w:rPr>
          <w:rFonts w:ascii="Arial" w:hAnsi="Arial" w:cs="Arial"/>
        </w:rPr>
        <w:t xml:space="preserve">Pro-Vice Chancellor </w:t>
      </w:r>
      <w:r w:rsidR="008254FB">
        <w:rPr>
          <w:rFonts w:ascii="Arial" w:hAnsi="Arial" w:cs="Arial"/>
        </w:rPr>
        <w:t xml:space="preserve">and the alternative representative will seek to </w:t>
      </w:r>
      <w:r w:rsidRPr="00131B88">
        <w:rPr>
          <w:rFonts w:ascii="Arial" w:hAnsi="Arial" w:cs="Arial"/>
        </w:rPr>
        <w:t xml:space="preserve">resolve the dispute within ten </w:t>
      </w:r>
      <w:r w:rsidR="00B22BB1" w:rsidRPr="00131B88">
        <w:rPr>
          <w:rFonts w:ascii="Arial" w:hAnsi="Arial" w:cs="Arial"/>
        </w:rPr>
        <w:t>working days</w:t>
      </w:r>
      <w:r w:rsidR="00EA6493">
        <w:rPr>
          <w:rFonts w:ascii="Arial" w:hAnsi="Arial" w:cs="Arial"/>
        </w:rPr>
        <w:t xml:space="preserve"> </w:t>
      </w:r>
      <w:r w:rsidRPr="00131B88">
        <w:rPr>
          <w:rFonts w:ascii="Arial" w:hAnsi="Arial" w:cs="Arial"/>
        </w:rPr>
        <w:t>thereafter.</w:t>
      </w:r>
      <w:r w:rsidR="009933DC" w:rsidRPr="00131B88">
        <w:rPr>
          <w:rFonts w:ascii="Arial" w:hAnsi="Arial" w:cs="Arial"/>
        </w:rPr>
        <w:t xml:space="preserve"> </w:t>
      </w:r>
    </w:p>
    <w:p w14:paraId="52E9B768" w14:textId="77777777" w:rsidR="00131B88" w:rsidRPr="00131B88" w:rsidRDefault="00131B88" w:rsidP="009A5E6A">
      <w:pPr>
        <w:pStyle w:val="ListParagraph"/>
        <w:spacing w:after="0" w:line="276" w:lineRule="auto"/>
        <w:ind w:left="360"/>
        <w:rPr>
          <w:rFonts w:ascii="Arial" w:hAnsi="Arial" w:cs="Arial"/>
        </w:rPr>
      </w:pPr>
    </w:p>
    <w:p w14:paraId="7397E06E" w14:textId="77777777" w:rsidR="00220B8B" w:rsidRDefault="009933DC" w:rsidP="009A5E6A">
      <w:pPr>
        <w:pStyle w:val="ListParagraph"/>
        <w:numPr>
          <w:ilvl w:val="1"/>
          <w:numId w:val="12"/>
        </w:numPr>
        <w:spacing w:after="0" w:line="276" w:lineRule="auto"/>
        <w:ind w:left="1080"/>
        <w:rPr>
          <w:rFonts w:ascii="Arial" w:hAnsi="Arial" w:cs="Arial"/>
        </w:rPr>
      </w:pPr>
      <w:r w:rsidRPr="006D2EDE">
        <w:rPr>
          <w:rFonts w:ascii="Arial" w:hAnsi="Arial" w:cs="Arial"/>
        </w:rPr>
        <w:t>The Authorised Officer for the U</w:t>
      </w:r>
      <w:r w:rsidR="00220B8B">
        <w:rPr>
          <w:rFonts w:ascii="Arial" w:hAnsi="Arial" w:cs="Arial"/>
        </w:rPr>
        <w:t xml:space="preserve">EA </w:t>
      </w:r>
      <w:proofErr w:type="gramStart"/>
      <w:r w:rsidR="00220B8B">
        <w:rPr>
          <w:rFonts w:ascii="Arial" w:hAnsi="Arial" w:cs="Arial"/>
        </w:rPr>
        <w:t>is</w:t>
      </w:r>
      <w:proofErr w:type="gramEnd"/>
    </w:p>
    <w:p w14:paraId="1B370020" w14:textId="78991F8A" w:rsidR="00930C43" w:rsidRPr="00930C43" w:rsidRDefault="007512A3" w:rsidP="009A5E6A">
      <w:pPr>
        <w:pStyle w:val="ListParagraph"/>
        <w:spacing w:after="0" w:line="276" w:lineRule="auto"/>
        <w:ind w:left="2160"/>
        <w:rPr>
          <w:rFonts w:ascii="Arial" w:hAnsi="Arial" w:cs="Arial"/>
          <w:b/>
          <w:bCs/>
        </w:rPr>
      </w:pPr>
      <w:r w:rsidRPr="00930C43">
        <w:rPr>
          <w:rFonts w:ascii="Arial" w:hAnsi="Arial" w:cs="Arial"/>
          <w:b/>
          <w:bCs/>
        </w:rPr>
        <w:t xml:space="preserve">Professor Zoe Butterfint </w:t>
      </w:r>
      <w:r w:rsidR="00930C43">
        <w:rPr>
          <w:rFonts w:ascii="Arial" w:hAnsi="Arial" w:cs="Arial"/>
          <w:b/>
          <w:bCs/>
        </w:rPr>
        <w:t>(</w:t>
      </w:r>
      <w:r w:rsidR="008E3534" w:rsidRPr="00930C43">
        <w:rPr>
          <w:rFonts w:ascii="Arial" w:hAnsi="Arial" w:cs="Arial"/>
          <w:b/>
          <w:bCs/>
        </w:rPr>
        <w:t xml:space="preserve">Associate </w:t>
      </w:r>
      <w:r w:rsidR="00930C43" w:rsidRPr="00930C43">
        <w:rPr>
          <w:rFonts w:ascii="Arial" w:hAnsi="Arial" w:cs="Arial"/>
          <w:b/>
          <w:bCs/>
        </w:rPr>
        <w:t xml:space="preserve">Pro-Vice Chancellor </w:t>
      </w:r>
      <w:r w:rsidR="00F3550F" w:rsidRPr="00930C43">
        <w:rPr>
          <w:rFonts w:ascii="Arial" w:hAnsi="Arial" w:cs="Arial"/>
          <w:b/>
          <w:bCs/>
        </w:rPr>
        <w:t>of Partnerships and Apprenticeships</w:t>
      </w:r>
      <w:r w:rsidR="00930C43">
        <w:rPr>
          <w:rFonts w:ascii="Arial" w:hAnsi="Arial" w:cs="Arial"/>
          <w:b/>
          <w:bCs/>
        </w:rPr>
        <w:t>)</w:t>
      </w:r>
      <w:r w:rsidR="00F3550F" w:rsidRPr="00930C43">
        <w:rPr>
          <w:rFonts w:ascii="Arial" w:hAnsi="Arial" w:cs="Arial"/>
          <w:b/>
          <w:bCs/>
        </w:rPr>
        <w:t xml:space="preserve"> </w:t>
      </w:r>
    </w:p>
    <w:p w14:paraId="02D3B5DA" w14:textId="255BF90E" w:rsidR="00930C43" w:rsidRDefault="00F3550F" w:rsidP="009A5E6A">
      <w:pPr>
        <w:pStyle w:val="ListParagraph"/>
        <w:spacing w:after="0" w:line="276" w:lineRule="auto"/>
        <w:ind w:left="2160"/>
        <w:rPr>
          <w:rFonts w:ascii="Arial" w:hAnsi="Arial" w:cs="Arial"/>
        </w:rPr>
      </w:pPr>
      <w:r w:rsidRPr="00930C43">
        <w:rPr>
          <w:rFonts w:ascii="Arial" w:hAnsi="Arial" w:cs="Arial"/>
          <w:b/>
          <w:bCs/>
        </w:rPr>
        <w:t>Telephone</w:t>
      </w:r>
      <w:r w:rsidR="00930C43" w:rsidRPr="00930C43">
        <w:rPr>
          <w:rFonts w:ascii="Arial" w:hAnsi="Arial" w:cs="Arial"/>
          <w:b/>
          <w:bCs/>
        </w:rPr>
        <w:t>:</w:t>
      </w:r>
      <w:r w:rsidRPr="006D2EDE">
        <w:rPr>
          <w:rFonts w:ascii="Arial" w:hAnsi="Arial" w:cs="Arial"/>
        </w:rPr>
        <w:t xml:space="preserve"> +44(0)</w:t>
      </w:r>
      <w:r w:rsidR="004944E1" w:rsidRPr="006D2EDE">
        <w:rPr>
          <w:rFonts w:ascii="Arial" w:hAnsi="Arial" w:cs="Arial"/>
        </w:rPr>
        <w:t>1603 59</w:t>
      </w:r>
      <w:r w:rsidR="006D2EDE" w:rsidRPr="006D2EDE">
        <w:rPr>
          <w:rFonts w:ascii="Arial" w:hAnsi="Arial" w:cs="Arial"/>
        </w:rPr>
        <w:t>1669</w:t>
      </w:r>
      <w:r w:rsidRPr="006D2EDE">
        <w:rPr>
          <w:rFonts w:ascii="Arial" w:hAnsi="Arial" w:cs="Arial"/>
        </w:rPr>
        <w:t xml:space="preserve"> </w:t>
      </w:r>
    </w:p>
    <w:p w14:paraId="2BCFBC20" w14:textId="5B9CF9D0" w:rsidR="009933DC" w:rsidRPr="006D2EDE" w:rsidRDefault="00F3550F" w:rsidP="009A5E6A">
      <w:pPr>
        <w:pStyle w:val="ListParagraph"/>
        <w:spacing w:after="0" w:line="276" w:lineRule="auto"/>
        <w:ind w:left="2160"/>
        <w:rPr>
          <w:rFonts w:ascii="Arial" w:hAnsi="Arial" w:cs="Arial"/>
        </w:rPr>
      </w:pPr>
      <w:r w:rsidRPr="00930C43">
        <w:rPr>
          <w:rFonts w:ascii="Arial" w:hAnsi="Arial" w:cs="Arial"/>
          <w:b/>
          <w:bCs/>
        </w:rPr>
        <w:t>Email:</w:t>
      </w:r>
      <w:r w:rsidR="00930C43">
        <w:rPr>
          <w:rFonts w:ascii="Arial" w:hAnsi="Arial" w:cs="Arial"/>
          <w:b/>
          <w:bCs/>
        </w:rPr>
        <w:t xml:space="preserve"> </w:t>
      </w:r>
      <w:hyperlink r:id="rId13" w:history="1">
        <w:r w:rsidR="00930C43" w:rsidRPr="00930C43">
          <w:rPr>
            <w:rStyle w:val="Hyperlink"/>
            <w:rFonts w:ascii="Arial" w:hAnsi="Arial" w:cs="Arial"/>
            <w:color w:val="00B0F0"/>
          </w:rPr>
          <w:t>Z.butterfint@uea.ac.uk</w:t>
        </w:r>
      </w:hyperlink>
      <w:r w:rsidR="00930C43" w:rsidRPr="00930C43">
        <w:rPr>
          <w:rFonts w:ascii="Arial" w:hAnsi="Arial" w:cs="Arial"/>
          <w:color w:val="00B0F0"/>
        </w:rPr>
        <w:t xml:space="preserve"> </w:t>
      </w:r>
    </w:p>
    <w:p w14:paraId="744C3D11" w14:textId="77777777" w:rsidR="009933DC" w:rsidRPr="00131B88" w:rsidRDefault="009933DC" w:rsidP="009A5E6A">
      <w:pPr>
        <w:spacing w:after="0" w:line="276" w:lineRule="auto"/>
        <w:rPr>
          <w:rFonts w:ascii="Arial" w:hAnsi="Arial" w:cs="Arial"/>
        </w:rPr>
      </w:pPr>
    </w:p>
    <w:p w14:paraId="21C8FE8E" w14:textId="21BA219C" w:rsidR="003D3DCC" w:rsidRDefault="00DE2F5D" w:rsidP="009A5E6A">
      <w:pPr>
        <w:pStyle w:val="ListParagraph"/>
        <w:numPr>
          <w:ilvl w:val="0"/>
          <w:numId w:val="12"/>
        </w:numPr>
        <w:spacing w:after="0" w:line="276" w:lineRule="auto"/>
        <w:ind w:left="360"/>
        <w:rPr>
          <w:rFonts w:ascii="Arial" w:hAnsi="Arial" w:cs="Arial"/>
        </w:rPr>
      </w:pPr>
      <w:r>
        <w:rPr>
          <w:rFonts w:ascii="Arial" w:hAnsi="Arial" w:cs="Arial"/>
        </w:rPr>
        <w:t xml:space="preserve">If </w:t>
      </w:r>
      <w:r w:rsidR="009933DC" w:rsidRPr="00131B88">
        <w:rPr>
          <w:rFonts w:ascii="Arial" w:hAnsi="Arial" w:cs="Arial"/>
        </w:rPr>
        <w:t>the U</w:t>
      </w:r>
      <w:r>
        <w:rPr>
          <w:rFonts w:ascii="Arial" w:hAnsi="Arial" w:cs="Arial"/>
        </w:rPr>
        <w:t>EA</w:t>
      </w:r>
      <w:r w:rsidR="009933DC" w:rsidRPr="00131B88">
        <w:rPr>
          <w:rFonts w:ascii="Arial" w:hAnsi="Arial" w:cs="Arial"/>
        </w:rPr>
        <w:t xml:space="preserve"> and </w:t>
      </w:r>
      <w:r>
        <w:rPr>
          <w:rFonts w:ascii="Arial" w:hAnsi="Arial" w:cs="Arial"/>
        </w:rPr>
        <w:t>the</w:t>
      </w:r>
      <w:r w:rsidR="009933DC" w:rsidRPr="00131B88">
        <w:rPr>
          <w:rFonts w:ascii="Arial" w:hAnsi="Arial" w:cs="Arial"/>
        </w:rPr>
        <w:t xml:space="preserve"> </w:t>
      </w:r>
      <w:r w:rsidR="00C7236C">
        <w:rPr>
          <w:rFonts w:ascii="Arial" w:hAnsi="Arial" w:cs="Arial"/>
        </w:rPr>
        <w:t>e</w:t>
      </w:r>
      <w:r w:rsidR="003D3DCC" w:rsidRPr="00131B88">
        <w:rPr>
          <w:rFonts w:ascii="Arial" w:hAnsi="Arial" w:cs="Arial"/>
        </w:rPr>
        <w:t>mployer cannot reach a satisfactory resolution within thirty working days after commencing discussions, either party may refer the matter to mediation in accordance with the model procedure of the Centre for Dispute Resolution, London (“CEDR”)</w:t>
      </w:r>
      <w:r w:rsidR="003C514F">
        <w:rPr>
          <w:rFonts w:ascii="Arial" w:hAnsi="Arial" w:cs="Arial"/>
        </w:rPr>
        <w:t>. S</w:t>
      </w:r>
      <w:r w:rsidR="003D3DCC" w:rsidRPr="00131B88">
        <w:rPr>
          <w:rFonts w:ascii="Arial" w:hAnsi="Arial" w:cs="Arial"/>
        </w:rPr>
        <w:t>uch mediation to be completed within thirty working days of signature of the CEDR Mediation Agreement.</w:t>
      </w:r>
    </w:p>
    <w:p w14:paraId="30B13D8B" w14:textId="77777777" w:rsidR="009A5E6A" w:rsidRDefault="009A5E6A" w:rsidP="009A5E6A">
      <w:pPr>
        <w:pStyle w:val="ListParagraph"/>
        <w:spacing w:after="0" w:line="276" w:lineRule="auto"/>
        <w:ind w:left="360"/>
        <w:rPr>
          <w:rFonts w:ascii="Arial" w:hAnsi="Arial" w:cs="Arial"/>
        </w:rPr>
      </w:pPr>
    </w:p>
    <w:p w14:paraId="45096AEA" w14:textId="77777777" w:rsidR="009A5E6A" w:rsidRPr="009A5E6A" w:rsidRDefault="00131B88" w:rsidP="009A5E6A">
      <w:pPr>
        <w:pStyle w:val="ListParagraph"/>
        <w:numPr>
          <w:ilvl w:val="1"/>
          <w:numId w:val="12"/>
        </w:numPr>
        <w:spacing w:after="0" w:line="276" w:lineRule="auto"/>
        <w:ind w:left="1080"/>
        <w:rPr>
          <w:rFonts w:ascii="Arial" w:hAnsi="Arial" w:cs="Arial"/>
          <w:i/>
          <w:u w:val="single"/>
        </w:rPr>
      </w:pPr>
      <w:r w:rsidRPr="009A5E6A">
        <w:rPr>
          <w:rFonts w:ascii="Arial" w:hAnsi="Arial" w:cs="Arial"/>
          <w:b/>
          <w:bCs/>
        </w:rPr>
        <w:t>CEDR</w:t>
      </w:r>
      <w:r w:rsidRPr="00131B88">
        <w:rPr>
          <w:rFonts w:ascii="Arial" w:hAnsi="Arial" w:cs="Arial"/>
        </w:rPr>
        <w:t xml:space="preserve"> </w:t>
      </w:r>
      <w:hyperlink r:id="rId14" w:history="1">
        <w:r w:rsidRPr="009A5E6A">
          <w:rPr>
            <w:rStyle w:val="Hyperlink"/>
            <w:rFonts w:ascii="Arial" w:hAnsi="Arial" w:cs="Arial"/>
            <w:color w:val="00B0F0"/>
          </w:rPr>
          <w:t>https://www.cedr.com/contact/</w:t>
        </w:r>
      </w:hyperlink>
      <w:r w:rsidRPr="009A5E6A">
        <w:rPr>
          <w:rFonts w:ascii="Arial" w:hAnsi="Arial" w:cs="Arial"/>
          <w:color w:val="00B0F0"/>
        </w:rPr>
        <w:t xml:space="preserve"> </w:t>
      </w:r>
    </w:p>
    <w:p w14:paraId="0627C06D" w14:textId="77777777" w:rsidR="009A5E6A" w:rsidRDefault="00131B88" w:rsidP="009A5E6A">
      <w:pPr>
        <w:pStyle w:val="ListParagraph"/>
        <w:spacing w:after="0" w:line="276" w:lineRule="auto"/>
        <w:ind w:left="1080"/>
        <w:rPr>
          <w:rFonts w:ascii="Arial" w:hAnsi="Arial" w:cs="Arial"/>
        </w:rPr>
      </w:pPr>
      <w:r w:rsidRPr="009A5E6A">
        <w:rPr>
          <w:rFonts w:ascii="Arial" w:hAnsi="Arial" w:cs="Arial"/>
          <w:b/>
          <w:bCs/>
        </w:rPr>
        <w:t>Telephone</w:t>
      </w:r>
      <w:r w:rsidR="009A5E6A" w:rsidRPr="009A5E6A">
        <w:rPr>
          <w:rFonts w:ascii="Arial" w:hAnsi="Arial" w:cs="Arial"/>
          <w:b/>
          <w:bCs/>
        </w:rPr>
        <w:t>:</w:t>
      </w:r>
      <w:r w:rsidRPr="00131B88">
        <w:rPr>
          <w:rFonts w:ascii="Arial" w:hAnsi="Arial" w:cs="Arial"/>
        </w:rPr>
        <w:t xml:space="preserve"> +44(0)20 7536 6000 </w:t>
      </w:r>
    </w:p>
    <w:p w14:paraId="21CB11B2" w14:textId="54EC3E88" w:rsidR="00131B88" w:rsidRPr="00131B88" w:rsidRDefault="00131B88" w:rsidP="009A5E6A">
      <w:pPr>
        <w:pStyle w:val="ListParagraph"/>
        <w:spacing w:after="0" w:line="276" w:lineRule="auto"/>
        <w:ind w:left="1080"/>
        <w:rPr>
          <w:rFonts w:ascii="Arial" w:hAnsi="Arial" w:cs="Arial"/>
          <w:i/>
          <w:u w:val="single"/>
        </w:rPr>
      </w:pPr>
      <w:r w:rsidRPr="009A5E6A">
        <w:rPr>
          <w:rFonts w:ascii="Arial" w:hAnsi="Arial" w:cs="Arial"/>
          <w:b/>
          <w:bCs/>
        </w:rPr>
        <w:t>Email:</w:t>
      </w:r>
      <w:r w:rsidRPr="00131B88">
        <w:rPr>
          <w:rFonts w:ascii="Arial" w:hAnsi="Arial" w:cs="Arial"/>
        </w:rPr>
        <w:t xml:space="preserve"> </w:t>
      </w:r>
      <w:r w:rsidRPr="009A5E6A">
        <w:rPr>
          <w:rFonts w:ascii="Arial" w:hAnsi="Arial" w:cs="Arial"/>
          <w:i/>
          <w:color w:val="00B0F0"/>
          <w:u w:val="single"/>
        </w:rPr>
        <w:t>info@cedr.com</w:t>
      </w:r>
    </w:p>
    <w:p w14:paraId="36DA458F" w14:textId="1DD383DD" w:rsidR="00131B88" w:rsidRPr="00131B88" w:rsidRDefault="00131B88" w:rsidP="009A5E6A">
      <w:pPr>
        <w:spacing w:after="0" w:line="276" w:lineRule="auto"/>
        <w:rPr>
          <w:rFonts w:ascii="Arial" w:hAnsi="Arial" w:cs="Arial"/>
          <w:b/>
        </w:rPr>
      </w:pPr>
      <w:r w:rsidRPr="00131B88">
        <w:rPr>
          <w:rFonts w:ascii="Arial" w:hAnsi="Arial" w:cs="Arial"/>
          <w:b/>
        </w:rPr>
        <w:br w:type="page"/>
      </w:r>
    </w:p>
    <w:p w14:paraId="6EAB4CB9" w14:textId="77777777" w:rsidR="003D3DCC" w:rsidRPr="00131B88" w:rsidRDefault="003D3DCC" w:rsidP="009A5E6A">
      <w:pPr>
        <w:spacing w:after="0" w:line="276" w:lineRule="auto"/>
        <w:rPr>
          <w:rFonts w:ascii="Arial" w:hAnsi="Arial" w:cs="Arial"/>
          <w:b/>
        </w:rPr>
      </w:pPr>
      <w:r w:rsidRPr="00131B88">
        <w:rPr>
          <w:rFonts w:ascii="Arial" w:hAnsi="Arial" w:cs="Arial"/>
          <w:b/>
        </w:rPr>
        <w:lastRenderedPageBreak/>
        <w:t>Roles and Responsibilities</w:t>
      </w:r>
    </w:p>
    <w:p w14:paraId="35C2307D" w14:textId="0037DC1A" w:rsidR="00504DE0" w:rsidRDefault="00504DE0" w:rsidP="00504DE0">
      <w:pPr>
        <w:spacing w:after="0" w:line="276" w:lineRule="auto"/>
        <w:rPr>
          <w:rFonts w:ascii="Arial" w:hAnsi="Arial" w:cs="Arial"/>
        </w:rPr>
      </w:pPr>
      <w:r w:rsidRPr="00504DE0">
        <w:rPr>
          <w:rFonts w:ascii="Arial" w:hAnsi="Arial" w:cs="Arial"/>
        </w:rPr>
        <w:t>The following roles are relevant to the complaints and dispute resolution process:</w:t>
      </w:r>
    </w:p>
    <w:p w14:paraId="750E0A4F" w14:textId="5DE56D26" w:rsidR="004C0CB3" w:rsidRDefault="00504DE0" w:rsidP="009A5E6A">
      <w:pPr>
        <w:pStyle w:val="ListParagraph"/>
        <w:numPr>
          <w:ilvl w:val="0"/>
          <w:numId w:val="8"/>
        </w:numPr>
        <w:spacing w:after="0" w:line="276" w:lineRule="auto"/>
        <w:rPr>
          <w:rFonts w:ascii="Arial" w:hAnsi="Arial" w:cs="Arial"/>
        </w:rPr>
      </w:pPr>
      <w:r w:rsidRPr="004C0CB3">
        <w:rPr>
          <w:rFonts w:ascii="Arial" w:hAnsi="Arial" w:cs="Arial"/>
          <w:b/>
          <w:bCs/>
        </w:rPr>
        <w:t xml:space="preserve">Head of </w:t>
      </w:r>
      <w:r w:rsidR="003D3DCC" w:rsidRPr="004C0CB3">
        <w:rPr>
          <w:rFonts w:ascii="Arial" w:hAnsi="Arial" w:cs="Arial"/>
          <w:b/>
          <w:bCs/>
        </w:rPr>
        <w:t>Apprenticeship</w:t>
      </w:r>
      <w:r w:rsidRPr="004C0CB3">
        <w:rPr>
          <w:rFonts w:ascii="Arial" w:hAnsi="Arial" w:cs="Arial"/>
          <w:b/>
          <w:bCs/>
        </w:rPr>
        <w:t>s</w:t>
      </w:r>
      <w:r w:rsidR="004C0CB3" w:rsidRPr="004C0CB3">
        <w:rPr>
          <w:rFonts w:ascii="Arial" w:hAnsi="Arial" w:cs="Arial"/>
          <w:b/>
          <w:bCs/>
        </w:rPr>
        <w:t>:</w:t>
      </w:r>
      <w:r w:rsidR="004C0CB3">
        <w:rPr>
          <w:rFonts w:ascii="Arial" w:hAnsi="Arial" w:cs="Arial"/>
        </w:rPr>
        <w:t xml:space="preserve"> </w:t>
      </w:r>
      <w:r w:rsidR="004C0CB3" w:rsidRPr="004C0CB3">
        <w:rPr>
          <w:rFonts w:ascii="Arial" w:hAnsi="Arial" w:cs="Arial"/>
        </w:rPr>
        <w:t>The initial point of contact for employers to raise issues and seek early resolution.</w:t>
      </w:r>
    </w:p>
    <w:p w14:paraId="76B021F9" w14:textId="7472A5C3" w:rsidR="00C86CFC" w:rsidRDefault="00C86CFC" w:rsidP="009A5E6A">
      <w:pPr>
        <w:pStyle w:val="ListParagraph"/>
        <w:numPr>
          <w:ilvl w:val="0"/>
          <w:numId w:val="8"/>
        </w:numPr>
        <w:spacing w:after="0" w:line="276" w:lineRule="auto"/>
        <w:rPr>
          <w:rFonts w:ascii="Arial" w:hAnsi="Arial" w:cs="Arial"/>
        </w:rPr>
      </w:pPr>
      <w:r w:rsidRPr="00C86CFC">
        <w:rPr>
          <w:rFonts w:ascii="Arial" w:hAnsi="Arial" w:cs="Arial"/>
          <w:b/>
          <w:bCs/>
        </w:rPr>
        <w:t>Associate Director Partnerships:</w:t>
      </w:r>
      <w:r w:rsidRPr="00C86CFC">
        <w:rPr>
          <w:rFonts w:ascii="Arial" w:hAnsi="Arial" w:cs="Arial"/>
        </w:rPr>
        <w:t xml:space="preserve"> The Lead Contact and operational policy owner responsible for monitoring implementation of the policy, advising Authorised Officers on individual complaints and disputes, with responsibility for keeping under review the effectiveness of the policy.</w:t>
      </w:r>
    </w:p>
    <w:p w14:paraId="1C500919" w14:textId="02FA7EF5" w:rsidR="003D3DCC" w:rsidRPr="00131B88" w:rsidRDefault="003D3DCC" w:rsidP="009A5E6A">
      <w:pPr>
        <w:pStyle w:val="ListParagraph"/>
        <w:numPr>
          <w:ilvl w:val="0"/>
          <w:numId w:val="8"/>
        </w:numPr>
        <w:spacing w:after="0" w:line="276" w:lineRule="auto"/>
        <w:rPr>
          <w:rFonts w:ascii="Arial" w:hAnsi="Arial" w:cs="Arial"/>
        </w:rPr>
      </w:pPr>
      <w:r w:rsidRPr="00C86CFC">
        <w:rPr>
          <w:rFonts w:ascii="Arial" w:hAnsi="Arial" w:cs="Arial"/>
          <w:b/>
          <w:bCs/>
        </w:rPr>
        <w:t>Authorised Officer for U</w:t>
      </w:r>
      <w:r w:rsidR="00C86CFC" w:rsidRPr="00C86CFC">
        <w:rPr>
          <w:rFonts w:ascii="Arial" w:hAnsi="Arial" w:cs="Arial"/>
          <w:b/>
          <w:bCs/>
        </w:rPr>
        <w:t>EA:</w:t>
      </w:r>
      <w:r w:rsidR="00C86CFC">
        <w:rPr>
          <w:rFonts w:ascii="Arial" w:hAnsi="Arial" w:cs="Arial"/>
        </w:rPr>
        <w:t xml:space="preserve"> T</w:t>
      </w:r>
      <w:r w:rsidR="00724A49" w:rsidRPr="00131B88">
        <w:rPr>
          <w:rFonts w:ascii="Arial" w:hAnsi="Arial" w:cs="Arial"/>
        </w:rPr>
        <w:t xml:space="preserve">he </w:t>
      </w:r>
      <w:r w:rsidR="00C86CFC">
        <w:rPr>
          <w:rFonts w:ascii="Arial" w:hAnsi="Arial" w:cs="Arial"/>
        </w:rPr>
        <w:t xml:space="preserve">Associate </w:t>
      </w:r>
      <w:r w:rsidRPr="00131B88">
        <w:rPr>
          <w:rFonts w:ascii="Arial" w:hAnsi="Arial" w:cs="Arial"/>
        </w:rPr>
        <w:t>Pro</w:t>
      </w:r>
      <w:r w:rsidR="00C86CFC">
        <w:rPr>
          <w:rFonts w:ascii="Arial" w:hAnsi="Arial" w:cs="Arial"/>
        </w:rPr>
        <w:t>-</w:t>
      </w:r>
      <w:r w:rsidRPr="00131B88">
        <w:rPr>
          <w:rFonts w:ascii="Arial" w:hAnsi="Arial" w:cs="Arial"/>
        </w:rPr>
        <w:t>Vice Chancellor</w:t>
      </w:r>
      <w:r w:rsidR="00B22BB1" w:rsidRPr="00131B88">
        <w:rPr>
          <w:rFonts w:ascii="Arial" w:hAnsi="Arial" w:cs="Arial"/>
        </w:rPr>
        <w:t xml:space="preserve"> or</w:t>
      </w:r>
      <w:r w:rsidRPr="00131B88">
        <w:rPr>
          <w:rFonts w:ascii="Arial" w:hAnsi="Arial" w:cs="Arial"/>
        </w:rPr>
        <w:t xml:space="preserve"> a senior member of staff of U</w:t>
      </w:r>
      <w:r w:rsidR="00341F8E">
        <w:rPr>
          <w:rFonts w:ascii="Arial" w:hAnsi="Arial" w:cs="Arial"/>
        </w:rPr>
        <w:t>EA</w:t>
      </w:r>
      <w:r w:rsidR="00B22BB1" w:rsidRPr="00131B88">
        <w:rPr>
          <w:rFonts w:ascii="Arial" w:hAnsi="Arial" w:cs="Arial"/>
        </w:rPr>
        <w:t xml:space="preserve"> re</w:t>
      </w:r>
      <w:r w:rsidRPr="00131B88">
        <w:rPr>
          <w:rFonts w:ascii="Arial" w:hAnsi="Arial" w:cs="Arial"/>
        </w:rPr>
        <w:t xml:space="preserve">sponsible for signing off changes to </w:t>
      </w:r>
      <w:r w:rsidR="00B22BB1" w:rsidRPr="00131B88">
        <w:rPr>
          <w:rFonts w:ascii="Arial" w:hAnsi="Arial" w:cs="Arial"/>
        </w:rPr>
        <w:t xml:space="preserve">contract </w:t>
      </w:r>
      <w:r w:rsidRPr="00131B88">
        <w:rPr>
          <w:rFonts w:ascii="Arial" w:hAnsi="Arial" w:cs="Arial"/>
        </w:rPr>
        <w:t>agreement</w:t>
      </w:r>
      <w:r w:rsidR="00B22BB1" w:rsidRPr="00131B88">
        <w:rPr>
          <w:rFonts w:ascii="Arial" w:hAnsi="Arial" w:cs="Arial"/>
        </w:rPr>
        <w:t>s</w:t>
      </w:r>
      <w:r w:rsidRPr="00131B88">
        <w:rPr>
          <w:rFonts w:ascii="Arial" w:hAnsi="Arial" w:cs="Arial"/>
        </w:rPr>
        <w:t xml:space="preserve"> and senior level resolution of disputes.</w:t>
      </w:r>
    </w:p>
    <w:p w14:paraId="4579BC5A" w14:textId="1F07BF47" w:rsidR="003D3DCC" w:rsidRPr="00131B88" w:rsidRDefault="003D3DCC" w:rsidP="009A5E6A">
      <w:pPr>
        <w:pStyle w:val="ListParagraph"/>
        <w:numPr>
          <w:ilvl w:val="0"/>
          <w:numId w:val="8"/>
        </w:numPr>
        <w:spacing w:after="0" w:line="276" w:lineRule="auto"/>
        <w:rPr>
          <w:rFonts w:ascii="Arial" w:hAnsi="Arial" w:cs="Arial"/>
        </w:rPr>
      </w:pPr>
      <w:r w:rsidRPr="00D82503">
        <w:rPr>
          <w:rFonts w:ascii="Arial" w:hAnsi="Arial" w:cs="Arial"/>
          <w:b/>
          <w:bCs/>
        </w:rPr>
        <w:t>Lead Contact for the Employer</w:t>
      </w:r>
      <w:r w:rsidR="00F37FA8" w:rsidRPr="00D82503">
        <w:rPr>
          <w:rFonts w:ascii="Arial" w:hAnsi="Arial" w:cs="Arial"/>
          <w:b/>
          <w:bCs/>
        </w:rPr>
        <w:t>:</w:t>
      </w:r>
      <w:r w:rsidR="00F37FA8">
        <w:rPr>
          <w:rFonts w:ascii="Arial" w:hAnsi="Arial" w:cs="Arial"/>
        </w:rPr>
        <w:t xml:space="preserve"> The</w:t>
      </w:r>
      <w:r w:rsidRPr="00131B88">
        <w:rPr>
          <w:rFonts w:ascii="Arial" w:hAnsi="Arial" w:cs="Arial"/>
        </w:rPr>
        <w:t xml:space="preserve"> person nominated by the </w:t>
      </w:r>
      <w:r w:rsidR="00F37FA8">
        <w:rPr>
          <w:rFonts w:ascii="Arial" w:hAnsi="Arial" w:cs="Arial"/>
        </w:rPr>
        <w:t>e</w:t>
      </w:r>
      <w:r w:rsidRPr="00131B88">
        <w:rPr>
          <w:rFonts w:ascii="Arial" w:hAnsi="Arial" w:cs="Arial"/>
        </w:rPr>
        <w:t>mployer in the apprentice</w:t>
      </w:r>
      <w:r w:rsidR="00131B88" w:rsidRPr="00131B88">
        <w:rPr>
          <w:rFonts w:ascii="Arial" w:hAnsi="Arial" w:cs="Arial"/>
        </w:rPr>
        <w:t>ship</w:t>
      </w:r>
      <w:r w:rsidRPr="00131B88">
        <w:rPr>
          <w:rFonts w:ascii="Arial" w:hAnsi="Arial" w:cs="Arial"/>
        </w:rPr>
        <w:t xml:space="preserve"> agreement as responsible for oversight of the apprenticeship arrangements.</w:t>
      </w:r>
    </w:p>
    <w:p w14:paraId="0F35B828" w14:textId="77777777" w:rsidR="003D3DCC" w:rsidRPr="00131B88" w:rsidRDefault="003D3DCC" w:rsidP="009A5E6A">
      <w:pPr>
        <w:spacing w:after="0" w:line="276" w:lineRule="auto"/>
        <w:rPr>
          <w:rFonts w:ascii="Arial" w:hAnsi="Arial" w:cs="Arial"/>
          <w:b/>
        </w:rPr>
      </w:pPr>
    </w:p>
    <w:p w14:paraId="1AE6965F" w14:textId="77777777" w:rsidR="003D3DCC" w:rsidRPr="00131B88" w:rsidRDefault="003D3DCC" w:rsidP="009A5E6A">
      <w:pPr>
        <w:spacing w:after="0" w:line="276" w:lineRule="auto"/>
        <w:rPr>
          <w:rFonts w:ascii="Arial" w:hAnsi="Arial" w:cs="Arial"/>
          <w:b/>
        </w:rPr>
      </w:pPr>
      <w:r w:rsidRPr="00131B88">
        <w:rPr>
          <w:rFonts w:ascii="Arial" w:hAnsi="Arial" w:cs="Arial"/>
          <w:b/>
        </w:rPr>
        <w:t>Definitions and Abbreviations</w:t>
      </w:r>
    </w:p>
    <w:p w14:paraId="3D9AA267" w14:textId="22AFE669" w:rsidR="003D3DCC" w:rsidRPr="00131B88" w:rsidRDefault="003D3DCC" w:rsidP="009A5E6A">
      <w:pPr>
        <w:pStyle w:val="ListParagraph"/>
        <w:numPr>
          <w:ilvl w:val="0"/>
          <w:numId w:val="9"/>
        </w:numPr>
        <w:spacing w:after="0" w:line="276" w:lineRule="auto"/>
        <w:rPr>
          <w:rFonts w:ascii="Arial" w:hAnsi="Arial" w:cs="Arial"/>
        </w:rPr>
      </w:pPr>
      <w:r w:rsidRPr="005D1368">
        <w:rPr>
          <w:rFonts w:ascii="Arial" w:hAnsi="Arial" w:cs="Arial"/>
          <w:b/>
          <w:bCs/>
        </w:rPr>
        <w:t>CEDR</w:t>
      </w:r>
      <w:r w:rsidR="00D82503" w:rsidRPr="005D1368">
        <w:rPr>
          <w:rFonts w:ascii="Arial" w:hAnsi="Arial" w:cs="Arial"/>
          <w:b/>
          <w:bCs/>
        </w:rPr>
        <w:t>:</w:t>
      </w:r>
      <w:r w:rsidR="00D82503">
        <w:rPr>
          <w:rFonts w:ascii="Arial" w:hAnsi="Arial" w:cs="Arial"/>
        </w:rPr>
        <w:t xml:space="preserve"> T</w:t>
      </w:r>
      <w:r w:rsidRPr="00131B88">
        <w:rPr>
          <w:rFonts w:ascii="Arial" w:hAnsi="Arial" w:cs="Arial"/>
        </w:rPr>
        <w:t>he Centre for Dispute Resolution</w:t>
      </w:r>
      <w:r w:rsidR="00D82503">
        <w:rPr>
          <w:rFonts w:ascii="Arial" w:hAnsi="Arial" w:cs="Arial"/>
        </w:rPr>
        <w:t>,</w:t>
      </w:r>
      <w:r w:rsidRPr="00131B88">
        <w:rPr>
          <w:rFonts w:ascii="Arial" w:hAnsi="Arial" w:cs="Arial"/>
        </w:rPr>
        <w:t xml:space="preserve"> London</w:t>
      </w:r>
    </w:p>
    <w:p w14:paraId="70552F18" w14:textId="4FE17DB2" w:rsidR="003D3DCC" w:rsidRPr="00131B88" w:rsidRDefault="003D3DCC" w:rsidP="009A5E6A">
      <w:pPr>
        <w:pStyle w:val="ListParagraph"/>
        <w:numPr>
          <w:ilvl w:val="0"/>
          <w:numId w:val="9"/>
        </w:numPr>
        <w:spacing w:after="0" w:line="276" w:lineRule="auto"/>
        <w:rPr>
          <w:rFonts w:ascii="Arial" w:hAnsi="Arial" w:cs="Arial"/>
        </w:rPr>
      </w:pPr>
      <w:r w:rsidRPr="005D1368">
        <w:rPr>
          <w:rFonts w:ascii="Arial" w:hAnsi="Arial" w:cs="Arial"/>
          <w:b/>
          <w:bCs/>
        </w:rPr>
        <w:t>HEI</w:t>
      </w:r>
      <w:r w:rsidR="00D82503" w:rsidRPr="005D1368">
        <w:rPr>
          <w:rFonts w:ascii="Arial" w:hAnsi="Arial" w:cs="Arial"/>
          <w:b/>
          <w:bCs/>
        </w:rPr>
        <w:t>:</w:t>
      </w:r>
      <w:r w:rsidRPr="00131B88">
        <w:rPr>
          <w:rFonts w:ascii="Arial" w:hAnsi="Arial" w:cs="Arial"/>
        </w:rPr>
        <w:t xml:space="preserve"> Higher Education Institution</w:t>
      </w:r>
    </w:p>
    <w:p w14:paraId="0EFC9838" w14:textId="5473D92C" w:rsidR="003D3DCC" w:rsidRPr="00131B88" w:rsidRDefault="003D3DCC" w:rsidP="009A5E6A">
      <w:pPr>
        <w:pStyle w:val="ListParagraph"/>
        <w:numPr>
          <w:ilvl w:val="0"/>
          <w:numId w:val="9"/>
        </w:numPr>
        <w:spacing w:after="0" w:line="276" w:lineRule="auto"/>
        <w:rPr>
          <w:rFonts w:ascii="Arial" w:hAnsi="Arial" w:cs="Arial"/>
        </w:rPr>
      </w:pPr>
      <w:r w:rsidRPr="005D1368">
        <w:rPr>
          <w:rFonts w:ascii="Arial" w:hAnsi="Arial" w:cs="Arial"/>
          <w:b/>
          <w:bCs/>
        </w:rPr>
        <w:t>ESFA</w:t>
      </w:r>
      <w:r w:rsidR="00D82503" w:rsidRPr="005D1368">
        <w:rPr>
          <w:rFonts w:ascii="Arial" w:hAnsi="Arial" w:cs="Arial"/>
          <w:b/>
          <w:bCs/>
        </w:rPr>
        <w:t>:</w:t>
      </w:r>
      <w:r w:rsidRPr="00131B88">
        <w:rPr>
          <w:rFonts w:ascii="Arial" w:hAnsi="Arial" w:cs="Arial"/>
        </w:rPr>
        <w:t xml:space="preserve"> Education and Skills Funding Agency</w:t>
      </w:r>
    </w:p>
    <w:p w14:paraId="0B68506C" w14:textId="77777777" w:rsidR="003D3DCC" w:rsidRPr="00131B88" w:rsidRDefault="003D3DCC" w:rsidP="009A5E6A">
      <w:pPr>
        <w:spacing w:after="0" w:line="276" w:lineRule="auto"/>
        <w:rPr>
          <w:rFonts w:ascii="Arial" w:hAnsi="Arial" w:cs="Arial"/>
          <w:b/>
        </w:rPr>
      </w:pPr>
    </w:p>
    <w:p w14:paraId="3BE1FBED" w14:textId="77777777" w:rsidR="003D3DCC" w:rsidRPr="00131B88" w:rsidRDefault="003D3DCC" w:rsidP="009A5E6A">
      <w:pPr>
        <w:spacing w:after="0" w:line="276" w:lineRule="auto"/>
        <w:rPr>
          <w:rFonts w:ascii="Arial" w:hAnsi="Arial" w:cs="Arial"/>
          <w:b/>
        </w:rPr>
      </w:pPr>
      <w:r w:rsidRPr="00131B88">
        <w:rPr>
          <w:rFonts w:ascii="Arial" w:hAnsi="Arial" w:cs="Arial"/>
          <w:b/>
        </w:rPr>
        <w:t>Associate Documents</w:t>
      </w:r>
    </w:p>
    <w:p w14:paraId="678A91E1" w14:textId="2734EEDE" w:rsidR="003D3DCC" w:rsidRPr="00131B88" w:rsidRDefault="003D3DCC" w:rsidP="005D1368">
      <w:pPr>
        <w:spacing w:after="0" w:line="276" w:lineRule="auto"/>
        <w:rPr>
          <w:rFonts w:ascii="Arial" w:hAnsi="Arial" w:cs="Arial"/>
          <w:b/>
        </w:rPr>
      </w:pPr>
      <w:r w:rsidRPr="00131B88">
        <w:rPr>
          <w:rFonts w:ascii="Arial" w:hAnsi="Arial" w:cs="Arial"/>
        </w:rPr>
        <w:t>The Complaints Policy and Process has been drafted with reference to</w:t>
      </w:r>
      <w:r w:rsidR="005D1368">
        <w:rPr>
          <w:rFonts w:ascii="Arial" w:hAnsi="Arial" w:cs="Arial"/>
        </w:rPr>
        <w:t xml:space="preserve"> the following documents</w:t>
      </w:r>
      <w:r w:rsidRPr="00131B88">
        <w:rPr>
          <w:rFonts w:ascii="Arial" w:hAnsi="Arial" w:cs="Arial"/>
        </w:rPr>
        <w:t>:</w:t>
      </w:r>
    </w:p>
    <w:p w14:paraId="5D7A29AB" w14:textId="6C56FDD9" w:rsidR="003D3DCC" w:rsidRPr="00131B88" w:rsidRDefault="003D3DCC" w:rsidP="009F0A8E">
      <w:pPr>
        <w:pStyle w:val="ListParagraph"/>
        <w:numPr>
          <w:ilvl w:val="0"/>
          <w:numId w:val="10"/>
        </w:numPr>
        <w:autoSpaceDE w:val="0"/>
        <w:autoSpaceDN w:val="0"/>
        <w:adjustRightInd w:val="0"/>
        <w:spacing w:after="0" w:line="276" w:lineRule="auto"/>
        <w:rPr>
          <w:rFonts w:ascii="Arial" w:hAnsi="Arial" w:cs="Arial"/>
        </w:rPr>
      </w:pPr>
      <w:r w:rsidRPr="00BC5423">
        <w:rPr>
          <w:rFonts w:ascii="Arial" w:hAnsi="Arial" w:cs="Arial"/>
          <w:b/>
          <w:bCs/>
          <w:color w:val="000000"/>
        </w:rPr>
        <w:t>Education and Skills Funding Agency:</w:t>
      </w:r>
      <w:r w:rsidRPr="00131B88">
        <w:rPr>
          <w:rFonts w:ascii="Arial" w:hAnsi="Arial" w:cs="Arial"/>
          <w:color w:val="000000"/>
        </w:rPr>
        <w:t xml:space="preserve"> </w:t>
      </w:r>
      <w:hyperlink r:id="rId15" w:history="1">
        <w:r w:rsidRPr="00BC5423">
          <w:rPr>
            <w:rStyle w:val="Hyperlink"/>
            <w:rFonts w:ascii="Arial" w:hAnsi="Arial" w:cs="Arial"/>
            <w:color w:val="00B0F0"/>
          </w:rPr>
          <w:t>Apprentice</w:t>
        </w:r>
        <w:r w:rsidR="00B12E47" w:rsidRPr="00BC5423">
          <w:rPr>
            <w:rStyle w:val="Hyperlink"/>
            <w:rFonts w:ascii="Arial" w:hAnsi="Arial" w:cs="Arial"/>
            <w:color w:val="00B0F0"/>
          </w:rPr>
          <w:t xml:space="preserve">ship </w:t>
        </w:r>
        <w:r w:rsidR="009F0A8E" w:rsidRPr="00BC5423">
          <w:rPr>
            <w:rStyle w:val="Hyperlink"/>
            <w:rFonts w:ascii="Arial" w:hAnsi="Arial" w:cs="Arial"/>
            <w:color w:val="00B0F0"/>
          </w:rPr>
          <w:t>F</w:t>
        </w:r>
        <w:r w:rsidR="00B12E47" w:rsidRPr="00BC5423">
          <w:rPr>
            <w:rStyle w:val="Hyperlink"/>
            <w:rFonts w:ascii="Arial" w:hAnsi="Arial" w:cs="Arial"/>
            <w:color w:val="00B0F0"/>
          </w:rPr>
          <w:t xml:space="preserve">unding </w:t>
        </w:r>
        <w:r w:rsidR="009F0A8E" w:rsidRPr="00BC5423">
          <w:rPr>
            <w:rStyle w:val="Hyperlink"/>
            <w:rFonts w:ascii="Arial" w:hAnsi="Arial" w:cs="Arial"/>
            <w:color w:val="00B0F0"/>
          </w:rPr>
          <w:t>R</w:t>
        </w:r>
        <w:r w:rsidR="00B12E47" w:rsidRPr="00BC5423">
          <w:rPr>
            <w:rStyle w:val="Hyperlink"/>
            <w:rFonts w:ascii="Arial" w:hAnsi="Arial" w:cs="Arial"/>
            <w:color w:val="00B0F0"/>
          </w:rPr>
          <w:t>ules</w:t>
        </w:r>
      </w:hyperlink>
      <w:r w:rsidR="00B12E47" w:rsidRPr="00BC5423">
        <w:rPr>
          <w:rFonts w:ascii="Arial" w:hAnsi="Arial" w:cs="Arial"/>
          <w:color w:val="00B0F0"/>
        </w:rPr>
        <w:t xml:space="preserve"> </w:t>
      </w:r>
    </w:p>
    <w:p w14:paraId="28C5A845" w14:textId="77777777" w:rsidR="00BC5423" w:rsidRDefault="00BC5423" w:rsidP="009A5E6A">
      <w:pPr>
        <w:spacing w:after="0" w:line="276" w:lineRule="auto"/>
        <w:rPr>
          <w:rFonts w:ascii="Arial" w:hAnsi="Arial" w:cs="Arial"/>
          <w:b/>
        </w:rPr>
      </w:pPr>
    </w:p>
    <w:p w14:paraId="329D74FD" w14:textId="0F9A2D39" w:rsidR="003D3DCC" w:rsidRPr="00131B88" w:rsidRDefault="003D3DCC" w:rsidP="009A5E6A">
      <w:pPr>
        <w:spacing w:after="0" w:line="276" w:lineRule="auto"/>
        <w:rPr>
          <w:rFonts w:ascii="Arial" w:hAnsi="Arial" w:cs="Arial"/>
          <w:b/>
        </w:rPr>
      </w:pPr>
      <w:r w:rsidRPr="00131B88">
        <w:rPr>
          <w:rFonts w:ascii="Arial" w:hAnsi="Arial" w:cs="Arial"/>
          <w:b/>
        </w:rPr>
        <w:t>Review</w:t>
      </w:r>
    </w:p>
    <w:p w14:paraId="5D9DEF04" w14:textId="21AC600F" w:rsidR="003D3DCC" w:rsidRPr="00131B88" w:rsidRDefault="003D3DCC" w:rsidP="00064BAB">
      <w:pPr>
        <w:spacing w:after="0" w:line="276" w:lineRule="auto"/>
        <w:rPr>
          <w:rFonts w:ascii="Arial" w:hAnsi="Arial" w:cs="Arial"/>
        </w:rPr>
      </w:pPr>
      <w:r w:rsidRPr="00131B88">
        <w:rPr>
          <w:rFonts w:ascii="Arial" w:hAnsi="Arial" w:cs="Arial"/>
        </w:rPr>
        <w:t>This policy is subject to annual review to ensure it continues to meet the University's needs and the requirement</w:t>
      </w:r>
      <w:r w:rsidR="00064BAB">
        <w:rPr>
          <w:rFonts w:ascii="Arial" w:hAnsi="Arial" w:cs="Arial"/>
        </w:rPr>
        <w:t>s</w:t>
      </w:r>
      <w:r w:rsidRPr="00131B88">
        <w:rPr>
          <w:rFonts w:ascii="Arial" w:hAnsi="Arial" w:cs="Arial"/>
        </w:rPr>
        <w:t xml:space="preserve"> of the Funding Agency regulations and contract.</w:t>
      </w:r>
    </w:p>
    <w:p w14:paraId="371989DE" w14:textId="2319A23A" w:rsidR="00B05891" w:rsidRPr="00131B88" w:rsidRDefault="00B05891" w:rsidP="009A5E6A">
      <w:pPr>
        <w:spacing w:after="0" w:line="276" w:lineRule="auto"/>
        <w:rPr>
          <w:rFonts w:ascii="Arial" w:hAnsi="Arial" w:cs="Arial"/>
        </w:rPr>
      </w:pPr>
    </w:p>
    <w:sectPr w:rsidR="00B05891" w:rsidRPr="00131B8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FF5C" w14:textId="77777777" w:rsidR="00371345" w:rsidRDefault="00371345" w:rsidP="004710AE">
      <w:pPr>
        <w:spacing w:after="0" w:line="240" w:lineRule="auto"/>
      </w:pPr>
      <w:r>
        <w:separator/>
      </w:r>
    </w:p>
  </w:endnote>
  <w:endnote w:type="continuationSeparator" w:id="0">
    <w:p w14:paraId="491082EA" w14:textId="77777777" w:rsidR="00371345" w:rsidRDefault="00371345" w:rsidP="004710AE">
      <w:pPr>
        <w:spacing w:after="0" w:line="240" w:lineRule="auto"/>
      </w:pPr>
      <w:r>
        <w:continuationSeparator/>
      </w:r>
    </w:p>
  </w:endnote>
  <w:endnote w:type="continuationNotice" w:id="1">
    <w:p w14:paraId="25B719B2" w14:textId="77777777" w:rsidR="00371345" w:rsidRDefault="00371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FFAD" w14:textId="77777777" w:rsidR="004710AE" w:rsidRDefault="00471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4850" w14:textId="77777777" w:rsidR="004710AE" w:rsidRDefault="00471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257D" w14:textId="77777777" w:rsidR="004710AE" w:rsidRDefault="00471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FE80" w14:textId="77777777" w:rsidR="00371345" w:rsidRDefault="00371345" w:rsidP="004710AE">
      <w:pPr>
        <w:spacing w:after="0" w:line="240" w:lineRule="auto"/>
      </w:pPr>
      <w:r>
        <w:separator/>
      </w:r>
    </w:p>
  </w:footnote>
  <w:footnote w:type="continuationSeparator" w:id="0">
    <w:p w14:paraId="2A8994F3" w14:textId="77777777" w:rsidR="00371345" w:rsidRDefault="00371345" w:rsidP="004710AE">
      <w:pPr>
        <w:spacing w:after="0" w:line="240" w:lineRule="auto"/>
      </w:pPr>
      <w:r>
        <w:continuationSeparator/>
      </w:r>
    </w:p>
  </w:footnote>
  <w:footnote w:type="continuationNotice" w:id="1">
    <w:p w14:paraId="2E4FEFFB" w14:textId="77777777" w:rsidR="00371345" w:rsidRDefault="00371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7EDD" w14:textId="77777777" w:rsidR="004710AE" w:rsidRDefault="00471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C35F" w14:textId="68E1BA32" w:rsidR="004710AE" w:rsidRDefault="00471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10CF" w14:textId="77777777" w:rsidR="004710AE" w:rsidRDefault="00471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D8"/>
    <w:multiLevelType w:val="hybridMultilevel"/>
    <w:tmpl w:val="8290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F7E46"/>
    <w:multiLevelType w:val="hybridMultilevel"/>
    <w:tmpl w:val="4A8A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13340"/>
    <w:multiLevelType w:val="hybridMultilevel"/>
    <w:tmpl w:val="9AB45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14C0B"/>
    <w:multiLevelType w:val="hybridMultilevel"/>
    <w:tmpl w:val="1D6E6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B250DF"/>
    <w:multiLevelType w:val="hybridMultilevel"/>
    <w:tmpl w:val="6A4E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14EF"/>
    <w:multiLevelType w:val="hybridMultilevel"/>
    <w:tmpl w:val="BAE446AE"/>
    <w:lvl w:ilvl="0" w:tplc="364A3E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D762C"/>
    <w:multiLevelType w:val="hybridMultilevel"/>
    <w:tmpl w:val="A8E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D426D"/>
    <w:multiLevelType w:val="hybridMultilevel"/>
    <w:tmpl w:val="33A8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E3A1E"/>
    <w:multiLevelType w:val="hybridMultilevel"/>
    <w:tmpl w:val="83EE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A2A8F"/>
    <w:multiLevelType w:val="hybridMultilevel"/>
    <w:tmpl w:val="D7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C75CC"/>
    <w:multiLevelType w:val="hybridMultilevel"/>
    <w:tmpl w:val="D660D5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17CDF"/>
    <w:multiLevelType w:val="hybridMultilevel"/>
    <w:tmpl w:val="3B686738"/>
    <w:lvl w:ilvl="0" w:tplc="3EF4A97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6DB7D02"/>
    <w:multiLevelType w:val="hybridMultilevel"/>
    <w:tmpl w:val="0D36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490121">
    <w:abstractNumId w:val="12"/>
  </w:num>
  <w:num w:numId="2" w16cid:durableId="937130726">
    <w:abstractNumId w:val="4"/>
  </w:num>
  <w:num w:numId="3" w16cid:durableId="1200121208">
    <w:abstractNumId w:val="5"/>
  </w:num>
  <w:num w:numId="4" w16cid:durableId="1055274001">
    <w:abstractNumId w:val="3"/>
  </w:num>
  <w:num w:numId="5" w16cid:durableId="1231118136">
    <w:abstractNumId w:val="9"/>
  </w:num>
  <w:num w:numId="6" w16cid:durableId="302852140">
    <w:abstractNumId w:val="2"/>
  </w:num>
  <w:num w:numId="7" w16cid:durableId="150218195">
    <w:abstractNumId w:val="10"/>
  </w:num>
  <w:num w:numId="8" w16cid:durableId="80689249">
    <w:abstractNumId w:val="6"/>
  </w:num>
  <w:num w:numId="9" w16cid:durableId="983705412">
    <w:abstractNumId w:val="1"/>
  </w:num>
  <w:num w:numId="10" w16cid:durableId="913860031">
    <w:abstractNumId w:val="8"/>
  </w:num>
  <w:num w:numId="11" w16cid:durableId="1370375794">
    <w:abstractNumId w:val="0"/>
  </w:num>
  <w:num w:numId="12" w16cid:durableId="1960912468">
    <w:abstractNumId w:val="11"/>
  </w:num>
  <w:num w:numId="13" w16cid:durableId="6280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AE"/>
    <w:rsid w:val="0000145F"/>
    <w:rsid w:val="00030048"/>
    <w:rsid w:val="00064BAB"/>
    <w:rsid w:val="00131B88"/>
    <w:rsid w:val="001D5FDB"/>
    <w:rsid w:val="002019B9"/>
    <w:rsid w:val="00220B8B"/>
    <w:rsid w:val="002321BD"/>
    <w:rsid w:val="002A000D"/>
    <w:rsid w:val="00320001"/>
    <w:rsid w:val="00337821"/>
    <w:rsid w:val="00341F8E"/>
    <w:rsid w:val="00371345"/>
    <w:rsid w:val="00390BB6"/>
    <w:rsid w:val="003935F2"/>
    <w:rsid w:val="003C514F"/>
    <w:rsid w:val="003D3DCC"/>
    <w:rsid w:val="00447FB8"/>
    <w:rsid w:val="004710AE"/>
    <w:rsid w:val="004944E1"/>
    <w:rsid w:val="004C0270"/>
    <w:rsid w:val="004C0CB3"/>
    <w:rsid w:val="00504DE0"/>
    <w:rsid w:val="00536255"/>
    <w:rsid w:val="00542292"/>
    <w:rsid w:val="005D1368"/>
    <w:rsid w:val="005E2A0F"/>
    <w:rsid w:val="006D2EDE"/>
    <w:rsid w:val="006D6544"/>
    <w:rsid w:val="007212E7"/>
    <w:rsid w:val="00724A49"/>
    <w:rsid w:val="007512A3"/>
    <w:rsid w:val="0078503F"/>
    <w:rsid w:val="007C678A"/>
    <w:rsid w:val="00807D89"/>
    <w:rsid w:val="008254FB"/>
    <w:rsid w:val="00843F16"/>
    <w:rsid w:val="0084431B"/>
    <w:rsid w:val="0087302A"/>
    <w:rsid w:val="00873A8A"/>
    <w:rsid w:val="008E3534"/>
    <w:rsid w:val="008F50F2"/>
    <w:rsid w:val="00930C43"/>
    <w:rsid w:val="00971C47"/>
    <w:rsid w:val="009933DC"/>
    <w:rsid w:val="009A5E6A"/>
    <w:rsid w:val="009E7ACA"/>
    <w:rsid w:val="009F0A8E"/>
    <w:rsid w:val="00A5322C"/>
    <w:rsid w:val="00B05891"/>
    <w:rsid w:val="00B065FC"/>
    <w:rsid w:val="00B12E47"/>
    <w:rsid w:val="00B22BB1"/>
    <w:rsid w:val="00BC5423"/>
    <w:rsid w:val="00C15442"/>
    <w:rsid w:val="00C670F0"/>
    <w:rsid w:val="00C7236C"/>
    <w:rsid w:val="00C86CFC"/>
    <w:rsid w:val="00C92D93"/>
    <w:rsid w:val="00C95714"/>
    <w:rsid w:val="00CC1EB3"/>
    <w:rsid w:val="00CC47F0"/>
    <w:rsid w:val="00CD1838"/>
    <w:rsid w:val="00D1778E"/>
    <w:rsid w:val="00D34BB3"/>
    <w:rsid w:val="00D355DB"/>
    <w:rsid w:val="00D82503"/>
    <w:rsid w:val="00D9777A"/>
    <w:rsid w:val="00DA1A8B"/>
    <w:rsid w:val="00DE2F5D"/>
    <w:rsid w:val="00E03836"/>
    <w:rsid w:val="00E04DCD"/>
    <w:rsid w:val="00E16725"/>
    <w:rsid w:val="00E2488C"/>
    <w:rsid w:val="00E71272"/>
    <w:rsid w:val="00E8443D"/>
    <w:rsid w:val="00EA6493"/>
    <w:rsid w:val="00EF5B6E"/>
    <w:rsid w:val="00F3550F"/>
    <w:rsid w:val="00F37FA8"/>
    <w:rsid w:val="00FC089F"/>
    <w:rsid w:val="087042F5"/>
    <w:rsid w:val="40C07D75"/>
    <w:rsid w:val="70525E68"/>
    <w:rsid w:val="71A7A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F7F6"/>
  <w15:chartTrackingRefBased/>
  <w15:docId w15:val="{7BC4D78E-3850-4E93-BE25-7B650437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710AE"/>
    <w:pPr>
      <w:widowControl w:val="0"/>
      <w:autoSpaceDE w:val="0"/>
      <w:autoSpaceDN w:val="0"/>
      <w:adjustRightInd w:val="0"/>
      <w:spacing w:after="0" w:line="240" w:lineRule="auto"/>
      <w:ind w:left="373" w:right="369"/>
      <w:jc w:val="center"/>
      <w:outlineLvl w:val="0"/>
    </w:pPr>
    <w:rPr>
      <w:rFonts w:ascii="Cambria" w:eastAsia="Times New Roman" w:hAnsi="Cambria" w:cs="Cambria"/>
      <w:b/>
      <w:bCs/>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0AE"/>
    <w:pPr>
      <w:ind w:left="720"/>
      <w:contextualSpacing/>
    </w:pPr>
  </w:style>
  <w:style w:type="character" w:styleId="CommentReference">
    <w:name w:val="annotation reference"/>
    <w:basedOn w:val="DefaultParagraphFont"/>
    <w:uiPriority w:val="99"/>
    <w:semiHidden/>
    <w:unhideWhenUsed/>
    <w:rsid w:val="004710AE"/>
    <w:rPr>
      <w:sz w:val="16"/>
      <w:szCs w:val="16"/>
    </w:rPr>
  </w:style>
  <w:style w:type="paragraph" w:styleId="CommentText">
    <w:name w:val="annotation text"/>
    <w:basedOn w:val="Normal"/>
    <w:link w:val="CommentTextChar"/>
    <w:uiPriority w:val="99"/>
    <w:semiHidden/>
    <w:unhideWhenUsed/>
    <w:rsid w:val="004710AE"/>
    <w:pPr>
      <w:spacing w:line="240" w:lineRule="auto"/>
    </w:pPr>
    <w:rPr>
      <w:sz w:val="20"/>
      <w:szCs w:val="20"/>
    </w:rPr>
  </w:style>
  <w:style w:type="character" w:customStyle="1" w:styleId="CommentTextChar">
    <w:name w:val="Comment Text Char"/>
    <w:basedOn w:val="DefaultParagraphFont"/>
    <w:link w:val="CommentText"/>
    <w:uiPriority w:val="99"/>
    <w:semiHidden/>
    <w:rsid w:val="004710AE"/>
    <w:rPr>
      <w:sz w:val="20"/>
      <w:szCs w:val="20"/>
    </w:rPr>
  </w:style>
  <w:style w:type="paragraph" w:styleId="CommentSubject">
    <w:name w:val="annotation subject"/>
    <w:basedOn w:val="CommentText"/>
    <w:next w:val="CommentText"/>
    <w:link w:val="CommentSubjectChar"/>
    <w:uiPriority w:val="99"/>
    <w:semiHidden/>
    <w:unhideWhenUsed/>
    <w:rsid w:val="004710AE"/>
    <w:rPr>
      <w:b/>
      <w:bCs/>
    </w:rPr>
  </w:style>
  <w:style w:type="character" w:customStyle="1" w:styleId="CommentSubjectChar">
    <w:name w:val="Comment Subject Char"/>
    <w:basedOn w:val="CommentTextChar"/>
    <w:link w:val="CommentSubject"/>
    <w:uiPriority w:val="99"/>
    <w:semiHidden/>
    <w:rsid w:val="004710AE"/>
    <w:rPr>
      <w:b/>
      <w:bCs/>
      <w:sz w:val="20"/>
      <w:szCs w:val="20"/>
    </w:rPr>
  </w:style>
  <w:style w:type="paragraph" w:styleId="BalloonText">
    <w:name w:val="Balloon Text"/>
    <w:basedOn w:val="Normal"/>
    <w:link w:val="BalloonTextChar"/>
    <w:uiPriority w:val="99"/>
    <w:semiHidden/>
    <w:unhideWhenUsed/>
    <w:rsid w:val="0047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0AE"/>
    <w:rPr>
      <w:rFonts w:ascii="Segoe UI" w:hAnsi="Segoe UI" w:cs="Segoe UI"/>
      <w:sz w:val="18"/>
      <w:szCs w:val="18"/>
    </w:rPr>
  </w:style>
  <w:style w:type="character" w:customStyle="1" w:styleId="Heading1Char">
    <w:name w:val="Heading 1 Char"/>
    <w:basedOn w:val="DefaultParagraphFont"/>
    <w:link w:val="Heading1"/>
    <w:uiPriority w:val="1"/>
    <w:rsid w:val="004710AE"/>
    <w:rPr>
      <w:rFonts w:ascii="Cambria" w:eastAsia="Times New Roman" w:hAnsi="Cambria" w:cs="Cambria"/>
      <w:b/>
      <w:bCs/>
      <w:sz w:val="48"/>
      <w:szCs w:val="48"/>
      <w:lang w:eastAsia="en-GB"/>
    </w:rPr>
  </w:style>
  <w:style w:type="paragraph" w:styleId="Header">
    <w:name w:val="header"/>
    <w:basedOn w:val="Normal"/>
    <w:link w:val="HeaderChar"/>
    <w:uiPriority w:val="99"/>
    <w:unhideWhenUsed/>
    <w:rsid w:val="00471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0AE"/>
  </w:style>
  <w:style w:type="paragraph" w:styleId="Footer">
    <w:name w:val="footer"/>
    <w:basedOn w:val="Normal"/>
    <w:link w:val="FooterChar"/>
    <w:uiPriority w:val="99"/>
    <w:unhideWhenUsed/>
    <w:rsid w:val="00471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0AE"/>
  </w:style>
  <w:style w:type="paragraph" w:customStyle="1" w:styleId="Default">
    <w:name w:val="Default"/>
    <w:rsid w:val="009E7ACA"/>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rsid w:val="003D3DCC"/>
    <w:rPr>
      <w:i/>
      <w:color w:val="000000"/>
      <w:u w:val="single"/>
    </w:rPr>
  </w:style>
  <w:style w:type="character" w:styleId="UnresolvedMention">
    <w:name w:val="Unresolved Mention"/>
    <w:basedOn w:val="DefaultParagraphFont"/>
    <w:uiPriority w:val="99"/>
    <w:semiHidden/>
    <w:unhideWhenUsed/>
    <w:rsid w:val="002321BD"/>
    <w:rPr>
      <w:color w:val="605E5C"/>
      <w:shd w:val="clear" w:color="auto" w:fill="E1DFDD"/>
    </w:rPr>
  </w:style>
  <w:style w:type="character" w:styleId="FollowedHyperlink">
    <w:name w:val="FollowedHyperlink"/>
    <w:basedOn w:val="DefaultParagraphFont"/>
    <w:uiPriority w:val="99"/>
    <w:semiHidden/>
    <w:unhideWhenUsed/>
    <w:rsid w:val="00390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butterfint@ue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Tash@ue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renticeships@uea.ac.uk" TargetMode="External"/><Relationship Id="rId5" Type="http://schemas.openxmlformats.org/officeDocument/2006/relationships/styles" Target="styles.xml"/><Relationship Id="rId15" Type="http://schemas.openxmlformats.org/officeDocument/2006/relationships/hyperlink" Target="https://www.gov.uk/guidance/apprenticeship-funding-rul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dr.com/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5D5CCFD9AA14CA6452A7D7D248654" ma:contentTypeVersion="18" ma:contentTypeDescription="Create a new document." ma:contentTypeScope="" ma:versionID="8fd931d2ee30d32392abd1351f1b7688">
  <xsd:schema xmlns:xsd="http://www.w3.org/2001/XMLSchema" xmlns:xs="http://www.w3.org/2001/XMLSchema" xmlns:p="http://schemas.microsoft.com/office/2006/metadata/properties" xmlns:ns2="e83b0de0-51b4-451a-84b5-788f2aa3d2de" xmlns:ns3="22ad3714-85cd-42bf-bead-7cce04aee758" targetNamespace="http://schemas.microsoft.com/office/2006/metadata/properties" ma:root="true" ma:fieldsID="1a401e0c348845fc405c2e996d30f173" ns2:_="" ns3:_="">
    <xsd:import namespace="e83b0de0-51b4-451a-84b5-788f2aa3d2de"/>
    <xsd:import namespace="22ad3714-85cd-42bf-bead-7cce04aee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b0de0-51b4-451a-84b5-788f2aa3d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d3714-85cd-42bf-bead-7cce04aee7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0f0733-ccc7-4f6d-a10a-68df08704845}" ma:internalName="TaxCatchAll" ma:showField="CatchAllData" ma:web="22ad3714-85cd-42bf-bead-7cce04aee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3b0de0-51b4-451a-84b5-788f2aa3d2de">
      <Terms xmlns="http://schemas.microsoft.com/office/infopath/2007/PartnerControls"/>
    </lcf76f155ced4ddcb4097134ff3c332f>
    <TaxCatchAll xmlns="22ad3714-85cd-42bf-bead-7cce04aee758" xsi:nil="true"/>
  </documentManagement>
</p:properties>
</file>

<file path=customXml/itemProps1.xml><?xml version="1.0" encoding="utf-8"?>
<ds:datastoreItem xmlns:ds="http://schemas.openxmlformats.org/officeDocument/2006/customXml" ds:itemID="{60DD7FE2-2DAE-42F1-9B7C-7AA49BBEA3BA}"/>
</file>

<file path=customXml/itemProps2.xml><?xml version="1.0" encoding="utf-8"?>
<ds:datastoreItem xmlns:ds="http://schemas.openxmlformats.org/officeDocument/2006/customXml" ds:itemID="{3087A197-065F-4CDB-B0AE-DB73EF0B18BB}">
  <ds:schemaRefs>
    <ds:schemaRef ds:uri="http://schemas.microsoft.com/sharepoint/v3/contenttype/forms"/>
  </ds:schemaRefs>
</ds:datastoreItem>
</file>

<file path=customXml/itemProps3.xml><?xml version="1.0" encoding="utf-8"?>
<ds:datastoreItem xmlns:ds="http://schemas.openxmlformats.org/officeDocument/2006/customXml" ds:itemID="{CA418793-A131-498F-86DD-8690620D3DA4}">
  <ds:schemaRefs>
    <ds:schemaRef ds:uri="http://schemas.microsoft.com/office/2006/metadata/properties"/>
    <ds:schemaRef ds:uri="http://schemas.microsoft.com/office/infopath/2007/PartnerControls"/>
    <ds:schemaRef ds:uri="e83b0de0-51b4-451a-84b5-788f2aa3d2de"/>
    <ds:schemaRef ds:uri="22ad3714-85cd-42bf-bead-7cce04aee75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4638</Characters>
  <Application>Microsoft Office Word</Application>
  <DocSecurity>0</DocSecurity>
  <Lines>38</Lines>
  <Paragraphs>10</Paragraphs>
  <ScaleCrop>false</ScaleCrop>
  <Company>University of East Anglia</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Davies (REN)</dc:creator>
  <cp:keywords/>
  <dc:description/>
  <cp:lastModifiedBy>Sharon Davies (ACP - Staff)</cp:lastModifiedBy>
  <cp:revision>2</cp:revision>
  <dcterms:created xsi:type="dcterms:W3CDTF">2024-08-27T14:05:00Z</dcterms:created>
  <dcterms:modified xsi:type="dcterms:W3CDTF">2024-08-27T14:05:00Z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0x010100B995D5CCFD9AA14CA6452A7D7D248654</vt:lpwstr>
  </property>
  <property fmtid="{D5CDD505-2E9C-101B-9397-08002B2CF9AE}" pid="3" name="MediaServiceImageTags">
    <vt:lpwstr/>
  </property>
</Properties>
</file>