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F966" w14:textId="0C3C4850" w:rsidR="00732F57" w:rsidRDefault="00220C3D" w:rsidP="00F44C1C">
      <w:pPr>
        <w:spacing w:before="100" w:beforeAutospacing="1" w:after="100" w:afterAutospacing="1" w:line="360" w:lineRule="auto"/>
        <w:jc w:val="center"/>
        <w:rPr>
          <w:rFonts w:ascii="Microsoft Sans Serif" w:hAnsi="Microsoft Sans Serif" w:cs="Microsoft Sans Serif"/>
          <w:b/>
          <w:sz w:val="22"/>
          <w:szCs w:val="22"/>
        </w:rPr>
      </w:pPr>
      <w:r>
        <w:rPr>
          <w:rFonts w:ascii="Microsoft Sans Serif" w:hAnsi="Microsoft Sans Serif" w:cs="Microsoft Sans Serif"/>
          <w:b/>
          <w:sz w:val="22"/>
          <w:szCs w:val="22"/>
        </w:rPr>
        <w:t xml:space="preserve">Pre-publication </w:t>
      </w:r>
      <w:r w:rsidR="00732F57" w:rsidRPr="00732F57">
        <w:rPr>
          <w:rFonts w:ascii="Microsoft Sans Serif" w:hAnsi="Microsoft Sans Serif" w:cs="Microsoft Sans Serif"/>
          <w:b/>
          <w:sz w:val="22"/>
          <w:szCs w:val="22"/>
        </w:rPr>
        <w:t xml:space="preserve">Chapter 13 - </w:t>
      </w:r>
      <w:r w:rsidR="007D5F5D" w:rsidRPr="00732F57">
        <w:rPr>
          <w:rFonts w:ascii="Microsoft Sans Serif" w:hAnsi="Microsoft Sans Serif" w:cs="Microsoft Sans Serif"/>
          <w:b/>
          <w:sz w:val="22"/>
          <w:szCs w:val="22"/>
        </w:rPr>
        <w:t xml:space="preserve">From fractured to flourishing: </w:t>
      </w:r>
      <w:r w:rsidR="00670EB3" w:rsidRPr="00732F57">
        <w:rPr>
          <w:rFonts w:ascii="Microsoft Sans Serif" w:hAnsi="Microsoft Sans Serif" w:cs="Microsoft Sans Serif"/>
          <w:b/>
          <w:sz w:val="22"/>
          <w:szCs w:val="22"/>
        </w:rPr>
        <w:t>Developing</w:t>
      </w:r>
      <w:r w:rsidR="007D5F5D" w:rsidRPr="00732F57">
        <w:rPr>
          <w:rFonts w:ascii="Microsoft Sans Serif" w:hAnsi="Microsoft Sans Serif" w:cs="Microsoft Sans Serif"/>
          <w:b/>
          <w:sz w:val="22"/>
          <w:szCs w:val="22"/>
        </w:rPr>
        <w:t xml:space="preserve"> clinical leadership </w:t>
      </w:r>
      <w:r w:rsidR="00CF4565" w:rsidRPr="00732F57">
        <w:rPr>
          <w:rFonts w:ascii="Microsoft Sans Serif" w:hAnsi="Microsoft Sans Serif" w:cs="Microsoft Sans Serif"/>
          <w:b/>
          <w:sz w:val="22"/>
          <w:szCs w:val="22"/>
        </w:rPr>
        <w:t xml:space="preserve">for frontline culture </w:t>
      </w:r>
      <w:proofErr w:type="gramStart"/>
      <w:r w:rsidR="00CF4565" w:rsidRPr="00732F57">
        <w:rPr>
          <w:rFonts w:ascii="Microsoft Sans Serif" w:hAnsi="Microsoft Sans Serif" w:cs="Microsoft Sans Serif"/>
          <w:b/>
          <w:sz w:val="22"/>
          <w:szCs w:val="22"/>
        </w:rPr>
        <w:t>change</w:t>
      </w:r>
      <w:proofErr w:type="gramEnd"/>
    </w:p>
    <w:p w14:paraId="27AACF38" w14:textId="025CCCE8" w:rsidR="00220C3D" w:rsidRPr="00220C3D" w:rsidRDefault="001339A9" w:rsidP="00220C3D">
      <w:pPr>
        <w:spacing w:before="100" w:beforeAutospacing="1" w:after="100" w:afterAutospacing="1" w:line="360" w:lineRule="auto"/>
        <w:rPr>
          <w:rFonts w:ascii="Microsoft Sans Serif" w:hAnsi="Microsoft Sans Serif" w:cs="Microsoft Sans Serif"/>
          <w:bCs/>
          <w:sz w:val="22"/>
          <w:szCs w:val="22"/>
        </w:rPr>
      </w:pPr>
      <w:r w:rsidRPr="00607D4A">
        <w:rPr>
          <w:rFonts w:ascii="Calibri" w:hAnsi="Calibri" w:cs="Calibri"/>
          <w:sz w:val="22"/>
          <w:szCs w:val="22"/>
        </w:rPr>
        <w:t xml:space="preserve">McKellar D; Stanley H; Manley K; Moore S; Lloyd T; </w:t>
      </w:r>
      <w:r w:rsidRPr="003D5C96">
        <w:rPr>
          <w:rFonts w:ascii="Calibri" w:hAnsi="Calibri" w:cs="Calibri"/>
          <w:sz w:val="22"/>
          <w:szCs w:val="22"/>
          <w:highlight w:val="yellow"/>
        </w:rPr>
        <w:t>Hardwick C</w:t>
      </w:r>
      <w:r w:rsidRPr="00607D4A">
        <w:rPr>
          <w:rFonts w:ascii="Calibri" w:hAnsi="Calibri" w:cs="Calibri"/>
          <w:sz w:val="22"/>
          <w:szCs w:val="22"/>
        </w:rPr>
        <w:t xml:space="preserve">; </w:t>
      </w:r>
      <w:proofErr w:type="spellStart"/>
      <w:r w:rsidRPr="00607D4A">
        <w:rPr>
          <w:rFonts w:ascii="Calibri" w:hAnsi="Calibri" w:cs="Calibri"/>
          <w:sz w:val="22"/>
          <w:szCs w:val="22"/>
        </w:rPr>
        <w:t>Ronder</w:t>
      </w:r>
      <w:proofErr w:type="spellEnd"/>
      <w:r w:rsidRPr="00607D4A">
        <w:rPr>
          <w:rFonts w:ascii="Calibri" w:hAnsi="Calibri" w:cs="Calibri"/>
          <w:sz w:val="22"/>
          <w:szCs w:val="22"/>
        </w:rPr>
        <w:t xml:space="preserve"> J (2021) From Fractured to Flourishing: Developing Clinical Leadership for Frontline Culture Change </w:t>
      </w:r>
      <w:proofErr w:type="gramStart"/>
      <w:r w:rsidRPr="00607D4A">
        <w:rPr>
          <w:rFonts w:ascii="Calibri" w:hAnsi="Calibri" w:cs="Calibri"/>
          <w:sz w:val="22"/>
          <w:szCs w:val="22"/>
        </w:rPr>
        <w:t>( (</w:t>
      </w:r>
      <w:proofErr w:type="spellStart"/>
      <w:proofErr w:type="gramEnd"/>
      <w:r w:rsidRPr="00607D4A">
        <w:rPr>
          <w:rFonts w:ascii="Calibri" w:hAnsi="Calibri" w:cs="Calibri"/>
          <w:sz w:val="22"/>
          <w:szCs w:val="22"/>
        </w:rPr>
        <w:t>ch</w:t>
      </w:r>
      <w:proofErr w:type="spellEnd"/>
      <w:r w:rsidRPr="00607D4A">
        <w:rPr>
          <w:rFonts w:ascii="Calibri" w:hAnsi="Calibri" w:cs="Calibri"/>
          <w:sz w:val="22"/>
          <w:szCs w:val="22"/>
        </w:rPr>
        <w:t xml:space="preserve"> 13</w:t>
      </w:r>
      <w:r w:rsidRPr="00607D4A">
        <w:rPr>
          <w:rFonts w:ascii="Calibri" w:hAnsi="Calibri" w:cs="Calibri"/>
          <w:i/>
          <w:iCs/>
          <w:sz w:val="22"/>
          <w:szCs w:val="22"/>
        </w:rPr>
        <w:t xml:space="preserve"> In</w:t>
      </w:r>
      <w:r w:rsidRPr="00607D4A">
        <w:rPr>
          <w:rFonts w:ascii="Calibri" w:hAnsi="Calibri" w:cs="Calibri"/>
          <w:b/>
          <w:bCs/>
          <w:i/>
          <w:iCs/>
          <w:sz w:val="22"/>
          <w:szCs w:val="22"/>
        </w:rPr>
        <w:t xml:space="preserve">: </w:t>
      </w:r>
      <w:r w:rsidRPr="00607D4A">
        <w:rPr>
          <w:rFonts w:ascii="Calibri" w:hAnsi="Calibri" w:cs="Calibri"/>
          <w:color w:val="000000"/>
          <w:sz w:val="22"/>
          <w:szCs w:val="22"/>
        </w:rPr>
        <w:t>Manley, K.</w:t>
      </w:r>
      <w:r w:rsidRPr="00607D4A">
        <w:rPr>
          <w:rFonts w:ascii="Calibri" w:hAnsi="Calibri" w:cs="Calibri"/>
          <w:b/>
          <w:bCs/>
          <w:color w:val="000000"/>
          <w:sz w:val="22"/>
          <w:szCs w:val="22"/>
        </w:rPr>
        <w:t xml:space="preserve">  </w:t>
      </w:r>
      <w:proofErr w:type="spellStart"/>
      <w:proofErr w:type="gramStart"/>
      <w:r w:rsidRPr="00607D4A">
        <w:rPr>
          <w:rFonts w:ascii="Calibri" w:hAnsi="Calibri" w:cs="Calibri"/>
          <w:color w:val="000000"/>
          <w:sz w:val="22"/>
          <w:szCs w:val="22"/>
        </w:rPr>
        <w:t>Wilson,V</w:t>
      </w:r>
      <w:proofErr w:type="spellEnd"/>
      <w:r w:rsidRPr="00607D4A">
        <w:rPr>
          <w:rFonts w:ascii="Calibri" w:hAnsi="Calibri" w:cs="Calibri"/>
          <w:color w:val="000000"/>
          <w:sz w:val="22"/>
          <w:szCs w:val="22"/>
        </w:rPr>
        <w:t>.</w:t>
      </w:r>
      <w:proofErr w:type="gramEnd"/>
      <w:r w:rsidRPr="00607D4A">
        <w:rPr>
          <w:rFonts w:ascii="Calibri" w:hAnsi="Calibri" w:cs="Calibri"/>
          <w:color w:val="000000"/>
          <w:sz w:val="22"/>
          <w:szCs w:val="22"/>
        </w:rPr>
        <w:t xml:space="preserve">, </w:t>
      </w:r>
      <w:proofErr w:type="spellStart"/>
      <w:r w:rsidRPr="00607D4A">
        <w:rPr>
          <w:rFonts w:ascii="Calibri" w:hAnsi="Calibri" w:cs="Calibri"/>
          <w:color w:val="000000"/>
          <w:sz w:val="22"/>
          <w:szCs w:val="22"/>
        </w:rPr>
        <w:t>Oye</w:t>
      </w:r>
      <w:proofErr w:type="spellEnd"/>
      <w:r w:rsidRPr="00607D4A">
        <w:rPr>
          <w:rFonts w:ascii="Calibri" w:hAnsi="Calibri" w:cs="Calibri"/>
          <w:color w:val="000000"/>
          <w:sz w:val="22"/>
          <w:szCs w:val="22"/>
        </w:rPr>
        <w:t xml:space="preserve"> C. (Eds) </w:t>
      </w:r>
      <w:r w:rsidRPr="00607D4A">
        <w:rPr>
          <w:rFonts w:ascii="Calibri" w:hAnsi="Calibri" w:cs="Calibri"/>
          <w:sz w:val="22"/>
          <w:szCs w:val="22"/>
        </w:rPr>
        <w:t xml:space="preserve">International Practice Development </w:t>
      </w:r>
      <w:r w:rsidRPr="00607D4A">
        <w:rPr>
          <w:rFonts w:ascii="Calibri" w:hAnsi="Calibri" w:cs="Calibri"/>
          <w:color w:val="000000"/>
          <w:sz w:val="22"/>
          <w:szCs w:val="22"/>
        </w:rPr>
        <w:t xml:space="preserve">in Health and Social care. </w:t>
      </w:r>
      <w:r w:rsidRPr="00607D4A">
        <w:rPr>
          <w:rFonts w:ascii="Calibri" w:hAnsi="Calibri" w:cs="Calibri"/>
          <w:sz w:val="22"/>
          <w:szCs w:val="22"/>
        </w:rPr>
        <w:t>Wiley Press. Oxford) pp173-186)</w:t>
      </w:r>
    </w:p>
    <w:p w14:paraId="4943C4CA" w14:textId="77777777" w:rsidR="00732F57" w:rsidRPr="00732F57" w:rsidRDefault="00A80071" w:rsidP="00F44C1C">
      <w:pPr>
        <w:spacing w:before="100" w:beforeAutospacing="1" w:after="100" w:afterAutospacing="1" w:line="360" w:lineRule="auto"/>
        <w:jc w:val="both"/>
        <w:rPr>
          <w:rFonts w:ascii="Microsoft Sans Serif" w:eastAsia="Times New Roman" w:hAnsi="Microsoft Sans Serif" w:cs="Microsoft Sans Serif"/>
          <w:b/>
          <w:sz w:val="22"/>
          <w:szCs w:val="22"/>
          <w:lang w:eastAsia="en-GB"/>
        </w:rPr>
      </w:pPr>
      <w:r w:rsidRPr="00732F57">
        <w:rPr>
          <w:rFonts w:ascii="Microsoft Sans Serif" w:eastAsia="Times New Roman" w:hAnsi="Microsoft Sans Serif" w:cs="Microsoft Sans Serif"/>
          <w:b/>
          <w:color w:val="212121"/>
          <w:sz w:val="22"/>
          <w:szCs w:val="22"/>
          <w:shd w:val="clear" w:color="auto" w:fill="FFFFFF"/>
          <w:lang w:eastAsia="en-GB"/>
        </w:rPr>
        <w:t>Introduction</w:t>
      </w:r>
    </w:p>
    <w:p w14:paraId="47E15F96" w14:textId="77777777" w:rsidR="00AD22E5" w:rsidRPr="00732F57" w:rsidRDefault="005D47FC" w:rsidP="00F44C1C">
      <w:pPr>
        <w:spacing w:before="100" w:beforeAutospacing="1" w:after="100" w:afterAutospacing="1" w:line="360" w:lineRule="auto"/>
        <w:jc w:val="both"/>
        <w:rPr>
          <w:rFonts w:ascii="Microsoft Sans Serif" w:eastAsia="Times New Roman" w:hAnsi="Microsoft Sans Serif" w:cs="Microsoft Sans Serif"/>
          <w:sz w:val="22"/>
          <w:szCs w:val="22"/>
          <w:lang w:eastAsia="en-GB"/>
        </w:rPr>
      </w:pPr>
      <w:r w:rsidRPr="00732F57">
        <w:rPr>
          <w:rFonts w:ascii="Microsoft Sans Serif" w:hAnsi="Microsoft Sans Serif" w:cs="Microsoft Sans Serif"/>
          <w:sz w:val="22"/>
          <w:szCs w:val="22"/>
        </w:rPr>
        <w:t xml:space="preserve">This chapter explores </w:t>
      </w:r>
      <w:r w:rsidR="00834C11" w:rsidRPr="00732F57">
        <w:rPr>
          <w:rFonts w:ascii="Microsoft Sans Serif" w:hAnsi="Microsoft Sans Serif" w:cs="Microsoft Sans Serif"/>
          <w:sz w:val="22"/>
          <w:szCs w:val="22"/>
        </w:rPr>
        <w:t>leading for culture change in frontline teams</w:t>
      </w:r>
      <w:r w:rsidR="009A36D5" w:rsidRPr="00732F57">
        <w:rPr>
          <w:rFonts w:ascii="Microsoft Sans Serif" w:hAnsi="Microsoft Sans Serif" w:cs="Microsoft Sans Serif"/>
          <w:sz w:val="22"/>
          <w:szCs w:val="22"/>
        </w:rPr>
        <w:t>,</w:t>
      </w:r>
      <w:r w:rsidR="00834C11" w:rsidRPr="00732F57">
        <w:rPr>
          <w:rFonts w:ascii="Microsoft Sans Serif" w:hAnsi="Microsoft Sans Serif" w:cs="Microsoft Sans Serif"/>
          <w:sz w:val="22"/>
          <w:szCs w:val="22"/>
        </w:rPr>
        <w:t xml:space="preserve"> through </w:t>
      </w:r>
      <w:r w:rsidR="00AE2522" w:rsidRPr="00732F57">
        <w:rPr>
          <w:rFonts w:ascii="Microsoft Sans Serif" w:hAnsi="Microsoft Sans Serif" w:cs="Microsoft Sans Serif"/>
          <w:sz w:val="22"/>
          <w:szCs w:val="22"/>
        </w:rPr>
        <w:t xml:space="preserve">five first-person </w:t>
      </w:r>
      <w:r w:rsidR="00834C11" w:rsidRPr="00732F57">
        <w:rPr>
          <w:rFonts w:ascii="Microsoft Sans Serif" w:hAnsi="Microsoft Sans Serif" w:cs="Microsoft Sans Serif"/>
          <w:sz w:val="22"/>
          <w:szCs w:val="22"/>
        </w:rPr>
        <w:t xml:space="preserve">narrative accounts </w:t>
      </w:r>
      <w:r w:rsidR="008F72F3" w:rsidRPr="00732F57">
        <w:rPr>
          <w:rFonts w:ascii="Microsoft Sans Serif" w:hAnsi="Microsoft Sans Serif" w:cs="Microsoft Sans Serif"/>
          <w:sz w:val="22"/>
          <w:szCs w:val="22"/>
        </w:rPr>
        <w:t xml:space="preserve">of </w:t>
      </w:r>
      <w:r w:rsidR="00834C11" w:rsidRPr="00732F57">
        <w:rPr>
          <w:rFonts w:ascii="Microsoft Sans Serif" w:hAnsi="Microsoft Sans Serif" w:cs="Microsoft Sans Serif"/>
          <w:sz w:val="22"/>
          <w:szCs w:val="22"/>
        </w:rPr>
        <w:t xml:space="preserve">clinical leaders from diverse </w:t>
      </w:r>
      <w:r w:rsidR="008F72F3" w:rsidRPr="00732F57">
        <w:rPr>
          <w:rFonts w:ascii="Microsoft Sans Serif" w:hAnsi="Microsoft Sans Serif" w:cs="Microsoft Sans Serif"/>
          <w:sz w:val="22"/>
          <w:szCs w:val="22"/>
        </w:rPr>
        <w:t xml:space="preserve">disciplines and </w:t>
      </w:r>
      <w:r w:rsidR="00834C11" w:rsidRPr="00732F57">
        <w:rPr>
          <w:rFonts w:ascii="Microsoft Sans Serif" w:hAnsi="Microsoft Sans Serif" w:cs="Microsoft Sans Serif"/>
          <w:sz w:val="22"/>
          <w:szCs w:val="22"/>
        </w:rPr>
        <w:t xml:space="preserve">service contexts, </w:t>
      </w:r>
      <w:r w:rsidR="009E60C8" w:rsidRPr="00732F57">
        <w:rPr>
          <w:rFonts w:ascii="Microsoft Sans Serif" w:hAnsi="Microsoft Sans Serif" w:cs="Microsoft Sans Serif"/>
          <w:sz w:val="22"/>
          <w:szCs w:val="22"/>
        </w:rPr>
        <w:t xml:space="preserve">who </w:t>
      </w:r>
      <w:r w:rsidR="00834C11" w:rsidRPr="00732F57">
        <w:rPr>
          <w:rFonts w:ascii="Microsoft Sans Serif" w:hAnsi="Microsoft Sans Serif" w:cs="Microsoft Sans Serif"/>
          <w:sz w:val="22"/>
          <w:szCs w:val="22"/>
        </w:rPr>
        <w:t>found themselves confronted by cultural dysfunction and service ineffectiveness. T</w:t>
      </w:r>
      <w:r w:rsidR="009147D9" w:rsidRPr="00732F57">
        <w:rPr>
          <w:rFonts w:ascii="Microsoft Sans Serif" w:hAnsi="Microsoft Sans Serif" w:cs="Microsoft Sans Serif"/>
          <w:sz w:val="22"/>
          <w:szCs w:val="22"/>
        </w:rPr>
        <w:t>heir</w:t>
      </w:r>
      <w:r w:rsidR="00834C11" w:rsidRPr="00732F57">
        <w:rPr>
          <w:rFonts w:ascii="Microsoft Sans Serif" w:hAnsi="Microsoft Sans Serif" w:cs="Microsoft Sans Serif"/>
          <w:sz w:val="22"/>
          <w:szCs w:val="22"/>
        </w:rPr>
        <w:t xml:space="preserve"> journeys</w:t>
      </w:r>
      <w:r w:rsidR="006711F2" w:rsidRPr="00732F57">
        <w:rPr>
          <w:rFonts w:ascii="Microsoft Sans Serif" w:hAnsi="Microsoft Sans Serif" w:cs="Microsoft Sans Serif"/>
          <w:sz w:val="22"/>
          <w:szCs w:val="22"/>
        </w:rPr>
        <w:t>,</w:t>
      </w:r>
      <w:r w:rsidR="00834C11" w:rsidRPr="00732F57">
        <w:rPr>
          <w:rFonts w:ascii="Microsoft Sans Serif" w:hAnsi="Microsoft Sans Serif" w:cs="Microsoft Sans Serif"/>
          <w:sz w:val="22"/>
          <w:szCs w:val="22"/>
        </w:rPr>
        <w:t xml:space="preserve"> from </w:t>
      </w:r>
      <w:r w:rsidR="00F03A6B" w:rsidRPr="00732F57">
        <w:rPr>
          <w:rFonts w:ascii="Microsoft Sans Serif" w:hAnsi="Microsoft Sans Serif" w:cs="Microsoft Sans Serif"/>
          <w:sz w:val="22"/>
          <w:szCs w:val="22"/>
        </w:rPr>
        <w:t>fractured</w:t>
      </w:r>
      <w:r w:rsidR="00834C11" w:rsidRPr="00732F57">
        <w:rPr>
          <w:rFonts w:ascii="Microsoft Sans Serif" w:hAnsi="Microsoft Sans Serif" w:cs="Microsoft Sans Serif"/>
          <w:sz w:val="22"/>
          <w:szCs w:val="22"/>
        </w:rPr>
        <w:t xml:space="preserve"> to flourishing </w:t>
      </w:r>
      <w:r w:rsidR="00AD22E5" w:rsidRPr="00732F57">
        <w:rPr>
          <w:rFonts w:ascii="Microsoft Sans Serif" w:hAnsi="Microsoft Sans Serif" w:cs="Microsoft Sans Serif"/>
          <w:sz w:val="22"/>
          <w:szCs w:val="22"/>
        </w:rPr>
        <w:t>teams</w:t>
      </w:r>
      <w:r w:rsidR="006711F2" w:rsidRPr="00732F57">
        <w:rPr>
          <w:rFonts w:ascii="Microsoft Sans Serif" w:hAnsi="Microsoft Sans Serif" w:cs="Microsoft Sans Serif"/>
          <w:sz w:val="22"/>
          <w:szCs w:val="22"/>
        </w:rPr>
        <w:t>,</w:t>
      </w:r>
      <w:r w:rsidR="00834C11" w:rsidRPr="00732F57">
        <w:rPr>
          <w:rFonts w:ascii="Microsoft Sans Serif" w:hAnsi="Microsoft Sans Serif" w:cs="Microsoft Sans Serif"/>
          <w:sz w:val="22"/>
          <w:szCs w:val="22"/>
        </w:rPr>
        <w:t xml:space="preserve"> are unified by </w:t>
      </w:r>
      <w:r w:rsidR="00AD22E5" w:rsidRPr="00732F57">
        <w:rPr>
          <w:rFonts w:ascii="Microsoft Sans Serif" w:hAnsi="Microsoft Sans Serif" w:cs="Microsoft Sans Serif"/>
          <w:sz w:val="22"/>
          <w:szCs w:val="22"/>
        </w:rPr>
        <w:t>transformative clinical leadership as a</w:t>
      </w:r>
      <w:r w:rsidR="004700B5" w:rsidRPr="00732F57">
        <w:rPr>
          <w:rFonts w:ascii="Microsoft Sans Serif" w:hAnsi="Microsoft Sans Serif" w:cs="Microsoft Sans Serif"/>
          <w:sz w:val="22"/>
          <w:szCs w:val="22"/>
        </w:rPr>
        <w:t xml:space="preserve"> key</w:t>
      </w:r>
      <w:r w:rsidR="00AD22E5" w:rsidRPr="00732F57">
        <w:rPr>
          <w:rFonts w:ascii="Microsoft Sans Serif" w:hAnsi="Microsoft Sans Serif" w:cs="Microsoft Sans Serif"/>
          <w:sz w:val="22"/>
          <w:szCs w:val="22"/>
        </w:rPr>
        <w:t xml:space="preserve"> enabler of culture change, integrati</w:t>
      </w:r>
      <w:r w:rsidR="009E60C8" w:rsidRPr="00732F57">
        <w:rPr>
          <w:rFonts w:ascii="Microsoft Sans Serif" w:hAnsi="Microsoft Sans Serif" w:cs="Microsoft Sans Serif"/>
          <w:sz w:val="22"/>
          <w:szCs w:val="22"/>
        </w:rPr>
        <w:t>ng</w:t>
      </w:r>
      <w:r w:rsidR="00AD22E5" w:rsidRPr="00732F57">
        <w:rPr>
          <w:rFonts w:ascii="Microsoft Sans Serif" w:hAnsi="Microsoft Sans Serif" w:cs="Microsoft Sans Serif"/>
          <w:sz w:val="22"/>
          <w:szCs w:val="22"/>
        </w:rPr>
        <w:t xml:space="preserve"> values into ways of working that deliver person-centred care, resulting in human flourishing (Manley et</w:t>
      </w:r>
      <w:r w:rsidR="00C23AA4" w:rsidRPr="00732F57">
        <w:rPr>
          <w:rFonts w:ascii="Microsoft Sans Serif" w:hAnsi="Microsoft Sans Serif" w:cs="Microsoft Sans Serif"/>
          <w:sz w:val="22"/>
          <w:szCs w:val="22"/>
        </w:rPr>
        <w:t xml:space="preserve"> </w:t>
      </w:r>
      <w:r w:rsidR="00AD22E5" w:rsidRPr="00732F57">
        <w:rPr>
          <w:rFonts w:ascii="Microsoft Sans Serif" w:hAnsi="Microsoft Sans Serif" w:cs="Microsoft Sans Serif"/>
          <w:sz w:val="22"/>
          <w:szCs w:val="22"/>
        </w:rPr>
        <w:t>al</w:t>
      </w:r>
      <w:r w:rsidR="00C23AA4" w:rsidRPr="00732F57">
        <w:rPr>
          <w:rFonts w:ascii="Microsoft Sans Serif" w:hAnsi="Microsoft Sans Serif" w:cs="Microsoft Sans Serif"/>
          <w:sz w:val="22"/>
          <w:szCs w:val="22"/>
        </w:rPr>
        <w:t>.</w:t>
      </w:r>
      <w:r w:rsidR="00D125B3">
        <w:rPr>
          <w:rFonts w:ascii="Microsoft Sans Serif" w:hAnsi="Microsoft Sans Serif" w:cs="Microsoft Sans Serif"/>
          <w:sz w:val="22"/>
          <w:szCs w:val="22"/>
        </w:rPr>
        <w:t xml:space="preserve"> 2011;</w:t>
      </w:r>
      <w:r w:rsidR="00AD22E5" w:rsidRPr="00732F57">
        <w:rPr>
          <w:rFonts w:ascii="Microsoft Sans Serif" w:hAnsi="Microsoft Sans Serif" w:cs="Microsoft Sans Serif"/>
          <w:sz w:val="22"/>
          <w:szCs w:val="22"/>
        </w:rPr>
        <w:t xml:space="preserve"> Manley </w:t>
      </w:r>
      <w:r w:rsidR="00C23AA4" w:rsidRPr="00732F57">
        <w:rPr>
          <w:rFonts w:ascii="Microsoft Sans Serif" w:hAnsi="Microsoft Sans Serif" w:cs="Microsoft Sans Serif"/>
          <w:sz w:val="22"/>
          <w:szCs w:val="22"/>
        </w:rPr>
        <w:t>and</w:t>
      </w:r>
      <w:r w:rsidR="00AD22E5" w:rsidRPr="00732F57">
        <w:rPr>
          <w:rFonts w:ascii="Microsoft Sans Serif" w:hAnsi="Microsoft Sans Serif" w:cs="Microsoft Sans Serif"/>
          <w:sz w:val="22"/>
          <w:szCs w:val="22"/>
        </w:rPr>
        <w:t xml:space="preserve"> Jackson 2019). </w:t>
      </w:r>
      <w:r w:rsidR="009E60C8" w:rsidRPr="00732F57">
        <w:rPr>
          <w:rFonts w:ascii="Microsoft Sans Serif" w:hAnsi="Microsoft Sans Serif" w:cs="Microsoft Sans Serif"/>
          <w:sz w:val="22"/>
          <w:szCs w:val="22"/>
        </w:rPr>
        <w:t>Not all</w:t>
      </w:r>
      <w:r w:rsidR="00AD22E5" w:rsidRPr="00732F57">
        <w:rPr>
          <w:rFonts w:ascii="Microsoft Sans Serif" w:hAnsi="Microsoft Sans Serif" w:cs="Microsoft Sans Serif"/>
          <w:sz w:val="22"/>
          <w:szCs w:val="22"/>
        </w:rPr>
        <w:t xml:space="preserve"> were appointed to managerial roles. Irrespective of role or discipline, all encountered the challenge of influencing others to move individuals and teams toward more positive and effective workplaces</w:t>
      </w:r>
      <w:r w:rsidR="00056766" w:rsidRPr="00732F57">
        <w:rPr>
          <w:rFonts w:ascii="Microsoft Sans Serif" w:hAnsi="Microsoft Sans Serif" w:cs="Microsoft Sans Serif"/>
          <w:sz w:val="22"/>
          <w:szCs w:val="22"/>
        </w:rPr>
        <w:t xml:space="preserve">, through </w:t>
      </w:r>
      <w:r w:rsidR="00056766" w:rsidRPr="00F44C1C">
        <w:rPr>
          <w:rFonts w:ascii="Microsoft Sans Serif" w:hAnsi="Microsoft Sans Serif" w:cs="Microsoft Sans Serif"/>
          <w:i/>
          <w:sz w:val="22"/>
          <w:szCs w:val="22"/>
        </w:rPr>
        <w:t>‘ground up’</w:t>
      </w:r>
      <w:r w:rsidR="00056766" w:rsidRPr="00732F57">
        <w:rPr>
          <w:rFonts w:ascii="Microsoft Sans Serif" w:hAnsi="Microsoft Sans Serif" w:cs="Microsoft Sans Serif"/>
          <w:sz w:val="22"/>
          <w:szCs w:val="22"/>
        </w:rPr>
        <w:t xml:space="preserve">, rather than </w:t>
      </w:r>
      <w:r w:rsidR="00056766" w:rsidRPr="00F44C1C">
        <w:rPr>
          <w:rFonts w:ascii="Microsoft Sans Serif" w:hAnsi="Microsoft Sans Serif" w:cs="Microsoft Sans Serif"/>
          <w:i/>
          <w:sz w:val="22"/>
          <w:szCs w:val="22"/>
        </w:rPr>
        <w:t>‘top down’</w:t>
      </w:r>
      <w:r w:rsidR="00056766" w:rsidRPr="00732F57">
        <w:rPr>
          <w:rFonts w:ascii="Microsoft Sans Serif" w:hAnsi="Microsoft Sans Serif" w:cs="Microsoft Sans Serif"/>
          <w:sz w:val="22"/>
          <w:szCs w:val="22"/>
        </w:rPr>
        <w:t xml:space="preserve"> change</w:t>
      </w:r>
      <w:r w:rsidR="00AD22E5" w:rsidRPr="00732F57">
        <w:rPr>
          <w:rFonts w:ascii="Microsoft Sans Serif" w:hAnsi="Microsoft Sans Serif" w:cs="Microsoft Sans Serif"/>
          <w:sz w:val="22"/>
          <w:szCs w:val="22"/>
        </w:rPr>
        <w:t>. All grapple</w:t>
      </w:r>
      <w:r w:rsidR="00567937" w:rsidRPr="00732F57">
        <w:rPr>
          <w:rFonts w:ascii="Microsoft Sans Serif" w:hAnsi="Microsoft Sans Serif" w:cs="Microsoft Sans Serif"/>
          <w:sz w:val="22"/>
          <w:szCs w:val="22"/>
        </w:rPr>
        <w:t>d</w:t>
      </w:r>
      <w:r w:rsidR="00AD22E5" w:rsidRPr="00732F57">
        <w:rPr>
          <w:rFonts w:ascii="Microsoft Sans Serif" w:hAnsi="Microsoft Sans Serif" w:cs="Microsoft Sans Serif"/>
          <w:sz w:val="22"/>
          <w:szCs w:val="22"/>
        </w:rPr>
        <w:t xml:space="preserve"> with their function and agency as leaders</w:t>
      </w:r>
      <w:r w:rsidR="00567937" w:rsidRPr="00732F57">
        <w:rPr>
          <w:rFonts w:ascii="Microsoft Sans Serif" w:hAnsi="Microsoft Sans Serif" w:cs="Microsoft Sans Serif"/>
          <w:sz w:val="22"/>
          <w:szCs w:val="22"/>
        </w:rPr>
        <w:t>,</w:t>
      </w:r>
      <w:r w:rsidR="00AD22E5" w:rsidRPr="00732F57">
        <w:rPr>
          <w:rFonts w:ascii="Microsoft Sans Serif" w:hAnsi="Microsoft Sans Serif" w:cs="Microsoft Sans Serif"/>
          <w:sz w:val="22"/>
          <w:szCs w:val="22"/>
        </w:rPr>
        <w:t xml:space="preserve"> </w:t>
      </w:r>
      <w:r w:rsidR="00D8371C" w:rsidRPr="00732F57">
        <w:rPr>
          <w:rFonts w:ascii="Microsoft Sans Serif" w:hAnsi="Microsoft Sans Serif" w:cs="Microsoft Sans Serif"/>
          <w:sz w:val="22"/>
          <w:szCs w:val="22"/>
        </w:rPr>
        <w:t xml:space="preserve">whilst </w:t>
      </w:r>
      <w:r w:rsidR="00056766" w:rsidRPr="00732F57">
        <w:rPr>
          <w:rFonts w:ascii="Microsoft Sans Serif" w:hAnsi="Microsoft Sans Serif" w:cs="Microsoft Sans Serif"/>
          <w:sz w:val="22"/>
          <w:szCs w:val="22"/>
        </w:rPr>
        <w:t xml:space="preserve">drawing on processes and resources to support the work of </w:t>
      </w:r>
      <w:r w:rsidR="00D8371C" w:rsidRPr="00732F57">
        <w:rPr>
          <w:rFonts w:ascii="Microsoft Sans Serif" w:hAnsi="Microsoft Sans Serif" w:cs="Microsoft Sans Serif"/>
          <w:sz w:val="22"/>
          <w:szCs w:val="22"/>
        </w:rPr>
        <w:t xml:space="preserve">leading </w:t>
      </w:r>
      <w:r w:rsidR="00056766" w:rsidRPr="00732F57">
        <w:rPr>
          <w:rFonts w:ascii="Microsoft Sans Serif" w:hAnsi="Microsoft Sans Serif" w:cs="Microsoft Sans Serif"/>
          <w:sz w:val="22"/>
          <w:szCs w:val="22"/>
        </w:rPr>
        <w:t>chang</w:t>
      </w:r>
      <w:r w:rsidR="00D8371C" w:rsidRPr="00732F57">
        <w:rPr>
          <w:rFonts w:ascii="Microsoft Sans Serif" w:hAnsi="Microsoft Sans Serif" w:cs="Microsoft Sans Serif"/>
          <w:sz w:val="22"/>
          <w:szCs w:val="22"/>
        </w:rPr>
        <w:t>e</w:t>
      </w:r>
      <w:r w:rsidR="00AD22E5" w:rsidRPr="00732F57">
        <w:rPr>
          <w:rFonts w:ascii="Microsoft Sans Serif" w:hAnsi="Microsoft Sans Serif" w:cs="Microsoft Sans Serif"/>
          <w:sz w:val="22"/>
          <w:szCs w:val="22"/>
        </w:rPr>
        <w:t>. Reflecting on what worked and why</w:t>
      </w:r>
      <w:r w:rsidR="003B44D1" w:rsidRPr="00732F57">
        <w:rPr>
          <w:rFonts w:ascii="Microsoft Sans Serif" w:hAnsi="Microsoft Sans Serif" w:cs="Microsoft Sans Serif"/>
          <w:sz w:val="22"/>
          <w:szCs w:val="22"/>
        </w:rPr>
        <w:t xml:space="preserve"> </w:t>
      </w:r>
      <w:r w:rsidR="006B000A" w:rsidRPr="00732F57">
        <w:rPr>
          <w:rFonts w:ascii="Microsoft Sans Serif" w:hAnsi="Microsoft Sans Serif" w:cs="Microsoft Sans Serif"/>
          <w:sz w:val="22"/>
          <w:szCs w:val="22"/>
        </w:rPr>
        <w:t>offers</w:t>
      </w:r>
      <w:r w:rsidR="00AD22E5" w:rsidRPr="00732F57">
        <w:rPr>
          <w:rFonts w:ascii="Microsoft Sans Serif" w:hAnsi="Microsoft Sans Serif" w:cs="Microsoft Sans Serif"/>
          <w:sz w:val="22"/>
          <w:szCs w:val="22"/>
        </w:rPr>
        <w:t xml:space="preserve"> </w:t>
      </w:r>
      <w:r w:rsidR="006B000A" w:rsidRPr="00732F57">
        <w:rPr>
          <w:rFonts w:ascii="Microsoft Sans Serif" w:hAnsi="Microsoft Sans Serif" w:cs="Microsoft Sans Serif"/>
          <w:sz w:val="22"/>
          <w:szCs w:val="22"/>
        </w:rPr>
        <w:t xml:space="preserve">insight to empower </w:t>
      </w:r>
      <w:r w:rsidR="00AD22E5" w:rsidRPr="00732F57">
        <w:rPr>
          <w:rFonts w:ascii="Microsoft Sans Serif" w:hAnsi="Microsoft Sans Serif" w:cs="Microsoft Sans Serif"/>
          <w:sz w:val="22"/>
          <w:szCs w:val="22"/>
        </w:rPr>
        <w:t xml:space="preserve">other clinical leaders </w:t>
      </w:r>
      <w:r w:rsidR="003B22C6" w:rsidRPr="00732F57">
        <w:rPr>
          <w:rFonts w:ascii="Microsoft Sans Serif" w:hAnsi="Microsoft Sans Serif" w:cs="Microsoft Sans Serif"/>
          <w:sz w:val="22"/>
          <w:szCs w:val="22"/>
        </w:rPr>
        <w:t xml:space="preserve">on </w:t>
      </w:r>
      <w:r w:rsidR="00AD22E5" w:rsidRPr="00732F57">
        <w:rPr>
          <w:rFonts w:ascii="Microsoft Sans Serif" w:hAnsi="Microsoft Sans Serif" w:cs="Microsoft Sans Serif"/>
          <w:sz w:val="22"/>
          <w:szCs w:val="22"/>
        </w:rPr>
        <w:t>their own journeys of culture change.</w:t>
      </w:r>
    </w:p>
    <w:p w14:paraId="2C1CCE0B" w14:textId="77777777" w:rsidR="00732F57" w:rsidRPr="00732F57" w:rsidRDefault="00AD22E5" w:rsidP="00F44C1C">
      <w:pPr>
        <w:spacing w:before="100" w:beforeAutospacing="1" w:after="100" w:afterAutospacing="1" w:line="360" w:lineRule="auto"/>
        <w:jc w:val="both"/>
        <w:rPr>
          <w:rFonts w:ascii="Microsoft Sans Serif" w:hAnsi="Microsoft Sans Serif" w:cs="Microsoft Sans Serif"/>
          <w:b/>
          <w:sz w:val="22"/>
          <w:szCs w:val="22"/>
        </w:rPr>
      </w:pPr>
      <w:r w:rsidRPr="00732F57">
        <w:rPr>
          <w:rFonts w:ascii="Microsoft Sans Serif" w:hAnsi="Microsoft Sans Serif" w:cs="Microsoft Sans Serif"/>
          <w:b/>
          <w:sz w:val="22"/>
          <w:szCs w:val="22"/>
        </w:rPr>
        <w:t>Background</w:t>
      </w:r>
    </w:p>
    <w:p w14:paraId="68193996" w14:textId="77777777" w:rsidR="00732F57" w:rsidRPr="00732F57" w:rsidRDefault="00F05392"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Clinical</w:t>
      </w:r>
      <w:r w:rsidR="002D6B4E" w:rsidRPr="00732F57">
        <w:rPr>
          <w:rFonts w:ascii="Microsoft Sans Serif" w:hAnsi="Microsoft Sans Serif" w:cs="Microsoft Sans Serif"/>
          <w:sz w:val="22"/>
          <w:szCs w:val="22"/>
        </w:rPr>
        <w:t xml:space="preserve"> leaders contributing to this chapter </w:t>
      </w:r>
      <w:r w:rsidR="00781E05" w:rsidRPr="00732F57">
        <w:rPr>
          <w:rFonts w:ascii="Microsoft Sans Serif" w:hAnsi="Microsoft Sans Serif" w:cs="Microsoft Sans Serif"/>
          <w:sz w:val="22"/>
          <w:szCs w:val="22"/>
        </w:rPr>
        <w:t>represent</w:t>
      </w:r>
      <w:r w:rsidR="00AD22E5" w:rsidRPr="00732F57">
        <w:rPr>
          <w:rFonts w:ascii="Microsoft Sans Serif" w:hAnsi="Microsoft Sans Serif" w:cs="Microsoft Sans Serif"/>
          <w:sz w:val="22"/>
          <w:szCs w:val="22"/>
        </w:rPr>
        <w:t xml:space="preserve"> nursing, allied health, </w:t>
      </w:r>
      <w:proofErr w:type="gramStart"/>
      <w:r w:rsidR="00AD22E5" w:rsidRPr="00732F57">
        <w:rPr>
          <w:rFonts w:ascii="Microsoft Sans Serif" w:hAnsi="Microsoft Sans Serif" w:cs="Microsoft Sans Serif"/>
          <w:sz w:val="22"/>
          <w:szCs w:val="22"/>
        </w:rPr>
        <w:t>medicine</w:t>
      </w:r>
      <w:proofErr w:type="gramEnd"/>
      <w:r w:rsidR="00AD22E5" w:rsidRPr="00732F57">
        <w:rPr>
          <w:rFonts w:ascii="Microsoft Sans Serif" w:hAnsi="Microsoft Sans Serif" w:cs="Microsoft Sans Serif"/>
          <w:sz w:val="22"/>
          <w:szCs w:val="22"/>
        </w:rPr>
        <w:t xml:space="preserve"> and biomedical science, emphasising the notion that clinical leadership </w:t>
      </w:r>
      <w:r w:rsidRPr="00732F57">
        <w:rPr>
          <w:rFonts w:ascii="Microsoft Sans Serif" w:hAnsi="Microsoft Sans Serif" w:cs="Microsoft Sans Serif"/>
          <w:sz w:val="22"/>
          <w:szCs w:val="22"/>
        </w:rPr>
        <w:t>promoting</w:t>
      </w:r>
      <w:r w:rsidR="00AD22E5" w:rsidRPr="00732F57">
        <w:rPr>
          <w:rFonts w:ascii="Microsoft Sans Serif" w:hAnsi="Microsoft Sans Serif" w:cs="Microsoft Sans Serif"/>
          <w:sz w:val="22"/>
          <w:szCs w:val="22"/>
        </w:rPr>
        <w:t xml:space="preserve"> culture change is an interdisciplinary concern</w:t>
      </w:r>
      <w:r w:rsidR="00D64899" w:rsidRPr="00732F57">
        <w:rPr>
          <w:rFonts w:ascii="Microsoft Sans Serif" w:hAnsi="Microsoft Sans Serif" w:cs="Microsoft Sans Serif"/>
          <w:sz w:val="22"/>
          <w:szCs w:val="22"/>
        </w:rPr>
        <w:t>.</w:t>
      </w:r>
      <w:r w:rsidR="00781E05" w:rsidRPr="00732F57">
        <w:rPr>
          <w:rFonts w:ascii="Microsoft Sans Serif" w:hAnsi="Microsoft Sans Serif" w:cs="Microsoft Sans Serif"/>
          <w:sz w:val="22"/>
          <w:szCs w:val="22"/>
        </w:rPr>
        <w:t xml:space="preserve"> </w:t>
      </w:r>
      <w:r w:rsidR="00D64899" w:rsidRPr="00732F57">
        <w:rPr>
          <w:rFonts w:ascii="Microsoft Sans Serif" w:hAnsi="Microsoft Sans Serif" w:cs="Microsoft Sans Serif"/>
          <w:sz w:val="22"/>
          <w:szCs w:val="22"/>
        </w:rPr>
        <w:t xml:space="preserve">Traditionally, </w:t>
      </w:r>
      <w:r w:rsidR="00781E05" w:rsidRPr="00732F57">
        <w:rPr>
          <w:rFonts w:ascii="Microsoft Sans Serif" w:hAnsi="Microsoft Sans Serif" w:cs="Microsoft Sans Serif"/>
          <w:sz w:val="22"/>
          <w:szCs w:val="22"/>
        </w:rPr>
        <w:t xml:space="preserve">healthcare organisations have been characterised by </w:t>
      </w:r>
      <w:r w:rsidR="00D64899" w:rsidRPr="00732F57">
        <w:rPr>
          <w:rFonts w:ascii="Microsoft Sans Serif" w:hAnsi="Microsoft Sans Serif" w:cs="Microsoft Sans Serif"/>
          <w:sz w:val="22"/>
          <w:szCs w:val="22"/>
        </w:rPr>
        <w:t>discipline</w:t>
      </w:r>
      <w:r w:rsidR="00781E05" w:rsidRPr="00732F57">
        <w:rPr>
          <w:rFonts w:ascii="Microsoft Sans Serif" w:hAnsi="Microsoft Sans Serif" w:cs="Microsoft Sans Serif"/>
          <w:sz w:val="22"/>
          <w:szCs w:val="22"/>
        </w:rPr>
        <w:t xml:space="preserve"> silo</w:t>
      </w:r>
      <w:r w:rsidR="00D64899" w:rsidRPr="00732F57">
        <w:rPr>
          <w:rFonts w:ascii="Microsoft Sans Serif" w:hAnsi="Microsoft Sans Serif" w:cs="Microsoft Sans Serif"/>
          <w:sz w:val="22"/>
          <w:szCs w:val="22"/>
        </w:rPr>
        <w:t>s</w:t>
      </w:r>
      <w:r w:rsidR="00781E05" w:rsidRPr="00732F57">
        <w:rPr>
          <w:rFonts w:ascii="Microsoft Sans Serif" w:hAnsi="Microsoft Sans Serif" w:cs="Microsoft Sans Serif"/>
          <w:sz w:val="22"/>
          <w:szCs w:val="22"/>
        </w:rPr>
        <w:t xml:space="preserve"> </w:t>
      </w:r>
      <w:r w:rsidR="00D64899" w:rsidRPr="00732F57">
        <w:rPr>
          <w:rFonts w:ascii="Microsoft Sans Serif" w:hAnsi="Microsoft Sans Serif" w:cs="Microsoft Sans Serif"/>
          <w:sz w:val="22"/>
          <w:szCs w:val="22"/>
        </w:rPr>
        <w:t>and hierarchical relationships</w:t>
      </w:r>
      <w:r w:rsidR="000B5EA3" w:rsidRPr="00732F57">
        <w:rPr>
          <w:rFonts w:ascii="Microsoft Sans Serif" w:hAnsi="Microsoft Sans Serif" w:cs="Microsoft Sans Serif"/>
          <w:sz w:val="22"/>
          <w:szCs w:val="22"/>
        </w:rPr>
        <w:t xml:space="preserve">, </w:t>
      </w:r>
      <w:r w:rsidR="00781E05" w:rsidRPr="00732F57">
        <w:rPr>
          <w:rFonts w:ascii="Microsoft Sans Serif" w:hAnsi="Microsoft Sans Serif" w:cs="Microsoft Sans Serif"/>
          <w:sz w:val="22"/>
          <w:szCs w:val="22"/>
        </w:rPr>
        <w:t>imped</w:t>
      </w:r>
      <w:r w:rsidR="000B5EA3" w:rsidRPr="00732F57">
        <w:rPr>
          <w:rFonts w:ascii="Microsoft Sans Serif" w:hAnsi="Microsoft Sans Serif" w:cs="Microsoft Sans Serif"/>
          <w:sz w:val="22"/>
          <w:szCs w:val="22"/>
        </w:rPr>
        <w:t>ing</w:t>
      </w:r>
      <w:r w:rsidR="00781E05" w:rsidRPr="00732F57">
        <w:rPr>
          <w:rFonts w:ascii="Microsoft Sans Serif" w:hAnsi="Microsoft Sans Serif" w:cs="Microsoft Sans Serif"/>
          <w:sz w:val="22"/>
          <w:szCs w:val="22"/>
        </w:rPr>
        <w:t xml:space="preserve"> development of positive and effective service culture (</w:t>
      </w:r>
      <w:r w:rsidR="00C23AA4" w:rsidRPr="00732F57">
        <w:rPr>
          <w:rFonts w:ascii="Microsoft Sans Serif" w:hAnsi="Microsoft Sans Serif" w:cs="Microsoft Sans Serif"/>
          <w:sz w:val="22"/>
          <w:szCs w:val="22"/>
        </w:rPr>
        <w:t xml:space="preserve">van </w:t>
      </w:r>
      <w:r w:rsidR="00781E05" w:rsidRPr="00732F57">
        <w:rPr>
          <w:rFonts w:ascii="Microsoft Sans Serif" w:hAnsi="Microsoft Sans Serif" w:cs="Microsoft Sans Serif"/>
          <w:sz w:val="22"/>
          <w:szCs w:val="22"/>
        </w:rPr>
        <w:t>Rossum et al</w:t>
      </w:r>
      <w:r w:rsidR="00C23AA4" w:rsidRPr="00732F57">
        <w:rPr>
          <w:rFonts w:ascii="Microsoft Sans Serif" w:hAnsi="Microsoft Sans Serif" w:cs="Microsoft Sans Serif"/>
          <w:sz w:val="22"/>
          <w:szCs w:val="22"/>
        </w:rPr>
        <w:t>.</w:t>
      </w:r>
      <w:r w:rsidR="00781E05" w:rsidRPr="00732F57">
        <w:rPr>
          <w:rFonts w:ascii="Microsoft Sans Serif" w:hAnsi="Microsoft Sans Serif" w:cs="Microsoft Sans Serif"/>
          <w:sz w:val="22"/>
          <w:szCs w:val="22"/>
        </w:rPr>
        <w:t xml:space="preserve"> 2016</w:t>
      </w:r>
      <w:r w:rsidR="00D125B3">
        <w:rPr>
          <w:rFonts w:ascii="Microsoft Sans Serif" w:hAnsi="Microsoft Sans Serif" w:cs="Microsoft Sans Serif"/>
          <w:sz w:val="22"/>
          <w:szCs w:val="22"/>
        </w:rPr>
        <w:t>;</w:t>
      </w:r>
      <w:r w:rsidR="00C23AA4" w:rsidRPr="00732F57">
        <w:rPr>
          <w:rFonts w:ascii="Microsoft Sans Serif" w:hAnsi="Microsoft Sans Serif" w:cs="Microsoft Sans Serif"/>
          <w:sz w:val="22"/>
          <w:szCs w:val="22"/>
        </w:rPr>
        <w:t xml:space="preserve"> Laloo et al. 2019</w:t>
      </w:r>
      <w:r w:rsidR="00781E05" w:rsidRPr="00732F57">
        <w:rPr>
          <w:rFonts w:ascii="Microsoft Sans Serif" w:hAnsi="Microsoft Sans Serif" w:cs="Microsoft Sans Serif"/>
          <w:sz w:val="22"/>
          <w:szCs w:val="22"/>
        </w:rPr>
        <w:t>).</w:t>
      </w:r>
      <w:r w:rsidR="002D6B4E" w:rsidRPr="00732F57">
        <w:rPr>
          <w:rFonts w:ascii="Microsoft Sans Serif" w:hAnsi="Microsoft Sans Serif" w:cs="Microsoft Sans Serif"/>
          <w:sz w:val="22"/>
          <w:szCs w:val="22"/>
        </w:rPr>
        <w:t xml:space="preserve"> The narratives here reflect the role of clinical leaders </w:t>
      </w:r>
      <w:r w:rsidR="00D64899" w:rsidRPr="00732F57">
        <w:rPr>
          <w:rFonts w:ascii="Microsoft Sans Serif" w:hAnsi="Microsoft Sans Serif" w:cs="Microsoft Sans Serif"/>
          <w:sz w:val="22"/>
          <w:szCs w:val="22"/>
        </w:rPr>
        <w:t xml:space="preserve">reimagining workplace relationships and power differentials, </w:t>
      </w:r>
      <w:r w:rsidR="002D6B4E" w:rsidRPr="00732F57">
        <w:rPr>
          <w:rFonts w:ascii="Microsoft Sans Serif" w:hAnsi="Microsoft Sans Serif" w:cs="Microsoft Sans Serif"/>
          <w:sz w:val="22"/>
          <w:szCs w:val="22"/>
        </w:rPr>
        <w:t xml:space="preserve">contributing to counter-cultural </w:t>
      </w:r>
      <w:proofErr w:type="gramStart"/>
      <w:r w:rsidR="002D6B4E" w:rsidRPr="00732F57">
        <w:rPr>
          <w:rFonts w:ascii="Microsoft Sans Serif" w:hAnsi="Microsoft Sans Serif" w:cs="Microsoft Sans Serif"/>
          <w:sz w:val="22"/>
          <w:szCs w:val="22"/>
        </w:rPr>
        <w:t>change</w:t>
      </w:r>
      <w:proofErr w:type="gramEnd"/>
      <w:r w:rsidR="009A36D5" w:rsidRPr="00732F57">
        <w:rPr>
          <w:rFonts w:ascii="Microsoft Sans Serif" w:hAnsi="Microsoft Sans Serif" w:cs="Microsoft Sans Serif"/>
          <w:sz w:val="22"/>
          <w:szCs w:val="22"/>
        </w:rPr>
        <w:t xml:space="preserve"> and</w:t>
      </w:r>
      <w:r w:rsidR="002D6B4E" w:rsidRPr="00732F57">
        <w:rPr>
          <w:rFonts w:ascii="Microsoft Sans Serif" w:hAnsi="Microsoft Sans Serif" w:cs="Microsoft Sans Serif"/>
          <w:sz w:val="22"/>
          <w:szCs w:val="22"/>
        </w:rPr>
        <w:t xml:space="preserve"> </w:t>
      </w:r>
      <w:r w:rsidR="00D64899" w:rsidRPr="00732F57">
        <w:rPr>
          <w:rFonts w:ascii="Microsoft Sans Serif" w:hAnsi="Microsoft Sans Serif" w:cs="Microsoft Sans Serif"/>
          <w:sz w:val="22"/>
          <w:szCs w:val="22"/>
        </w:rPr>
        <w:t>deliver</w:t>
      </w:r>
      <w:r w:rsidR="00066EFD" w:rsidRPr="00732F57">
        <w:rPr>
          <w:rFonts w:ascii="Microsoft Sans Serif" w:hAnsi="Microsoft Sans Serif" w:cs="Microsoft Sans Serif"/>
          <w:sz w:val="22"/>
          <w:szCs w:val="22"/>
        </w:rPr>
        <w:t>ing</w:t>
      </w:r>
      <w:r w:rsidR="00D64899" w:rsidRPr="00732F57">
        <w:rPr>
          <w:rFonts w:ascii="Microsoft Sans Serif" w:hAnsi="Microsoft Sans Serif" w:cs="Microsoft Sans Serif"/>
          <w:sz w:val="22"/>
          <w:szCs w:val="22"/>
        </w:rPr>
        <w:t xml:space="preserve"> </w:t>
      </w:r>
      <w:r w:rsidR="002D6B4E" w:rsidRPr="00732F57">
        <w:rPr>
          <w:rFonts w:ascii="Microsoft Sans Serif" w:hAnsi="Microsoft Sans Serif" w:cs="Microsoft Sans Serif"/>
          <w:sz w:val="22"/>
          <w:szCs w:val="22"/>
        </w:rPr>
        <w:t>empowered workforces.</w:t>
      </w:r>
    </w:p>
    <w:p w14:paraId="2AC3152C" w14:textId="77777777" w:rsidR="00732F57" w:rsidRPr="00732F57" w:rsidRDefault="009A36D5"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An important</w:t>
      </w:r>
      <w:r w:rsidR="005629F0" w:rsidRPr="00732F57">
        <w:rPr>
          <w:rFonts w:ascii="Microsoft Sans Serif" w:hAnsi="Microsoft Sans Serif" w:cs="Microsoft Sans Serif"/>
          <w:sz w:val="22"/>
          <w:szCs w:val="22"/>
        </w:rPr>
        <w:t xml:space="preserve"> question</w:t>
      </w:r>
      <w:r w:rsidRPr="00732F57">
        <w:rPr>
          <w:rFonts w:ascii="Microsoft Sans Serif" w:hAnsi="Microsoft Sans Serif" w:cs="Microsoft Sans Serif"/>
          <w:sz w:val="22"/>
          <w:szCs w:val="22"/>
        </w:rPr>
        <w:t xml:space="preserve"> is</w:t>
      </w:r>
      <w:r w:rsidR="005629F0" w:rsidRPr="00732F57">
        <w:rPr>
          <w:rFonts w:ascii="Microsoft Sans Serif" w:hAnsi="Microsoft Sans Serif" w:cs="Microsoft Sans Serif"/>
          <w:sz w:val="22"/>
          <w:szCs w:val="22"/>
        </w:rPr>
        <w:t xml:space="preserve">: what are the features of effective clinical leadership that </w:t>
      </w:r>
      <w:r w:rsidR="00FA5937" w:rsidRPr="00732F57">
        <w:rPr>
          <w:rFonts w:ascii="Microsoft Sans Serif" w:hAnsi="Microsoft Sans Serif" w:cs="Microsoft Sans Serif"/>
          <w:sz w:val="22"/>
          <w:szCs w:val="22"/>
        </w:rPr>
        <w:t>facilitate</w:t>
      </w:r>
      <w:r w:rsidR="005629F0" w:rsidRPr="00732F57">
        <w:rPr>
          <w:rFonts w:ascii="Microsoft Sans Serif" w:hAnsi="Microsoft Sans Serif" w:cs="Microsoft Sans Serif"/>
          <w:sz w:val="22"/>
          <w:szCs w:val="22"/>
        </w:rPr>
        <w:t xml:space="preserve"> culture change? In respon</w:t>
      </w:r>
      <w:r w:rsidR="00066EFD" w:rsidRPr="00732F57">
        <w:rPr>
          <w:rFonts w:ascii="Microsoft Sans Serif" w:hAnsi="Microsoft Sans Serif" w:cs="Microsoft Sans Serif"/>
          <w:sz w:val="22"/>
          <w:szCs w:val="22"/>
        </w:rPr>
        <w:t>se</w:t>
      </w:r>
      <w:r w:rsidR="005629F0" w:rsidRPr="00732F57">
        <w:rPr>
          <w:rFonts w:ascii="Microsoft Sans Serif" w:hAnsi="Microsoft Sans Serif" w:cs="Microsoft Sans Serif"/>
          <w:sz w:val="22"/>
          <w:szCs w:val="22"/>
        </w:rPr>
        <w:t>, it is helpful to consider several leadership models, providing a frame of reference for the narratives.</w:t>
      </w:r>
    </w:p>
    <w:p w14:paraId="190FFF1F" w14:textId="77777777" w:rsidR="00732F57" w:rsidRPr="00732F57" w:rsidRDefault="00C841F5"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Transformational leadership</w:t>
      </w:r>
      <w:r w:rsidR="005629F0" w:rsidRPr="00732F57">
        <w:rPr>
          <w:rFonts w:ascii="Microsoft Sans Serif" w:hAnsi="Microsoft Sans Serif" w:cs="Microsoft Sans Serif"/>
          <w:sz w:val="22"/>
          <w:szCs w:val="22"/>
        </w:rPr>
        <w:t xml:space="preserve"> is characterised by ability to motivate others through appealing to shared values and inspiring teams to place the greater good above personal self-interest. </w:t>
      </w:r>
      <w:r w:rsidRPr="00732F57">
        <w:rPr>
          <w:rFonts w:ascii="Microsoft Sans Serif" w:hAnsi="Microsoft Sans Serif" w:cs="Microsoft Sans Serif"/>
          <w:sz w:val="22"/>
          <w:szCs w:val="22"/>
        </w:rPr>
        <w:t>Transformational leaders</w:t>
      </w:r>
      <w:r w:rsidR="00D72CFE" w:rsidRPr="00732F57">
        <w:rPr>
          <w:rFonts w:ascii="Microsoft Sans Serif" w:hAnsi="Microsoft Sans Serif" w:cs="Microsoft Sans Serif"/>
          <w:sz w:val="22"/>
          <w:szCs w:val="22"/>
        </w:rPr>
        <w:t>hip</w:t>
      </w:r>
      <w:r w:rsidRPr="00732F57">
        <w:rPr>
          <w:rFonts w:ascii="Microsoft Sans Serif" w:hAnsi="Microsoft Sans Serif" w:cs="Microsoft Sans Serif"/>
          <w:sz w:val="22"/>
          <w:szCs w:val="22"/>
        </w:rPr>
        <w:t xml:space="preserve"> </w:t>
      </w:r>
      <w:r w:rsidR="00D72CFE" w:rsidRPr="00732F57">
        <w:rPr>
          <w:rFonts w:ascii="Microsoft Sans Serif" w:hAnsi="Microsoft Sans Serif" w:cs="Microsoft Sans Serif"/>
          <w:sz w:val="22"/>
          <w:szCs w:val="22"/>
        </w:rPr>
        <w:t>contrasts with t</w:t>
      </w:r>
      <w:r w:rsidR="00FA5937" w:rsidRPr="00732F57">
        <w:rPr>
          <w:rFonts w:ascii="Microsoft Sans Serif" w:hAnsi="Microsoft Sans Serif" w:cs="Microsoft Sans Serif"/>
          <w:sz w:val="22"/>
          <w:szCs w:val="22"/>
        </w:rPr>
        <w:t>r</w:t>
      </w:r>
      <w:r w:rsidR="00D72CFE" w:rsidRPr="00732F57">
        <w:rPr>
          <w:rFonts w:ascii="Microsoft Sans Serif" w:hAnsi="Microsoft Sans Serif" w:cs="Microsoft Sans Serif"/>
          <w:sz w:val="22"/>
          <w:szCs w:val="22"/>
        </w:rPr>
        <w:t xml:space="preserve">aditional compliance-based cultures, instead inspiring curiosity, innovation, learning and sharing of ideas </w:t>
      </w:r>
      <w:r w:rsidR="007563A1" w:rsidRPr="00732F57">
        <w:rPr>
          <w:rFonts w:ascii="Microsoft Sans Serif" w:hAnsi="Microsoft Sans Serif" w:cs="Microsoft Sans Serif"/>
          <w:sz w:val="22"/>
          <w:szCs w:val="22"/>
        </w:rPr>
        <w:t>(Weberg 2010</w:t>
      </w:r>
      <w:r w:rsidR="002E098A">
        <w:rPr>
          <w:rFonts w:ascii="Microsoft Sans Serif" w:hAnsi="Microsoft Sans Serif" w:cs="Microsoft Sans Serif"/>
          <w:sz w:val="22"/>
          <w:szCs w:val="22"/>
        </w:rPr>
        <w:t>;</w:t>
      </w:r>
      <w:r w:rsidR="007563A1" w:rsidRPr="00732F57">
        <w:rPr>
          <w:rFonts w:ascii="Microsoft Sans Serif" w:hAnsi="Microsoft Sans Serif" w:cs="Microsoft Sans Serif"/>
          <w:sz w:val="22"/>
          <w:szCs w:val="22"/>
        </w:rPr>
        <w:t xml:space="preserve"> Doody and Doody 2012</w:t>
      </w:r>
      <w:r w:rsidR="002E098A">
        <w:rPr>
          <w:rFonts w:ascii="Microsoft Sans Serif" w:hAnsi="Microsoft Sans Serif" w:cs="Microsoft Sans Serif"/>
          <w:sz w:val="22"/>
          <w:szCs w:val="22"/>
        </w:rPr>
        <w:t>;</w:t>
      </w:r>
      <w:r w:rsidR="00FD1728">
        <w:rPr>
          <w:rFonts w:ascii="Microsoft Sans Serif" w:hAnsi="Microsoft Sans Serif" w:cs="Microsoft Sans Serif"/>
          <w:sz w:val="22"/>
          <w:szCs w:val="22"/>
        </w:rPr>
        <w:t xml:space="preserve"> Hewitt-</w:t>
      </w:r>
      <w:r w:rsidR="00FD1728">
        <w:rPr>
          <w:rFonts w:ascii="Microsoft Sans Serif" w:hAnsi="Microsoft Sans Serif" w:cs="Microsoft Sans Serif"/>
          <w:sz w:val="22"/>
          <w:szCs w:val="22"/>
        </w:rPr>
        <w:lastRenderedPageBreak/>
        <w:t>Taylor 2015</w:t>
      </w:r>
      <w:r w:rsidR="007563A1" w:rsidRPr="00732F57">
        <w:rPr>
          <w:rFonts w:ascii="Microsoft Sans Serif" w:hAnsi="Microsoft Sans Serif" w:cs="Microsoft Sans Serif"/>
          <w:sz w:val="22"/>
          <w:szCs w:val="22"/>
        </w:rPr>
        <w:t>)</w:t>
      </w:r>
      <w:r w:rsidR="000B070E" w:rsidRPr="00732F57">
        <w:rPr>
          <w:rFonts w:ascii="Microsoft Sans Serif" w:hAnsi="Microsoft Sans Serif" w:cs="Microsoft Sans Serif"/>
          <w:sz w:val="22"/>
          <w:szCs w:val="22"/>
        </w:rPr>
        <w:t>.</w:t>
      </w:r>
      <w:r w:rsidR="00FA5937" w:rsidRPr="00732F57">
        <w:rPr>
          <w:rFonts w:ascii="Microsoft Sans Serif" w:hAnsi="Microsoft Sans Serif" w:cs="Microsoft Sans Serif"/>
          <w:sz w:val="22"/>
          <w:szCs w:val="22"/>
        </w:rPr>
        <w:t xml:space="preserve"> It supports improved workplace engagement, increased staff satisfaction and reduced burnout (</w:t>
      </w:r>
      <w:r w:rsidR="007563A1" w:rsidRPr="00732F57">
        <w:rPr>
          <w:rFonts w:ascii="Microsoft Sans Serif" w:hAnsi="Microsoft Sans Serif" w:cs="Microsoft Sans Serif"/>
          <w:sz w:val="22"/>
          <w:szCs w:val="22"/>
        </w:rPr>
        <w:t>Nielsen et al. 2008</w:t>
      </w:r>
      <w:r w:rsidR="002E098A">
        <w:rPr>
          <w:rFonts w:ascii="Microsoft Sans Serif" w:hAnsi="Microsoft Sans Serif" w:cs="Microsoft Sans Serif"/>
          <w:sz w:val="22"/>
          <w:szCs w:val="22"/>
        </w:rPr>
        <w:t>;</w:t>
      </w:r>
      <w:r w:rsidR="007563A1" w:rsidRPr="00732F57">
        <w:rPr>
          <w:rFonts w:ascii="Microsoft Sans Serif" w:hAnsi="Microsoft Sans Serif" w:cs="Microsoft Sans Serif"/>
          <w:sz w:val="22"/>
          <w:szCs w:val="22"/>
        </w:rPr>
        <w:t xml:space="preserve"> </w:t>
      </w:r>
      <w:r w:rsidR="00FA5937" w:rsidRPr="00732F57">
        <w:rPr>
          <w:rFonts w:ascii="Microsoft Sans Serif" w:hAnsi="Microsoft Sans Serif" w:cs="Microsoft Sans Serif"/>
          <w:sz w:val="22"/>
          <w:szCs w:val="22"/>
        </w:rPr>
        <w:t>Weberg 2010).</w:t>
      </w:r>
    </w:p>
    <w:p w14:paraId="15BAFC57" w14:textId="77777777" w:rsidR="00732F57" w:rsidRPr="00732F57" w:rsidRDefault="00220193"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Adaptive and complexity leadership models acknowledge uncertainty</w:t>
      </w:r>
      <w:r w:rsidR="00E63798" w:rsidRPr="00732F57">
        <w:rPr>
          <w:rFonts w:ascii="Microsoft Sans Serif" w:hAnsi="Microsoft Sans Serif" w:cs="Microsoft Sans Serif"/>
          <w:sz w:val="22"/>
          <w:szCs w:val="22"/>
        </w:rPr>
        <w:t xml:space="preserve"> and </w:t>
      </w:r>
      <w:r w:rsidR="006578F7" w:rsidRPr="00732F57">
        <w:rPr>
          <w:rFonts w:ascii="Microsoft Sans Serif" w:hAnsi="Microsoft Sans Serif" w:cs="Microsoft Sans Serif"/>
          <w:sz w:val="22"/>
          <w:szCs w:val="22"/>
        </w:rPr>
        <w:t>flux a</w:t>
      </w:r>
      <w:r w:rsidR="0094296D" w:rsidRPr="00732F57">
        <w:rPr>
          <w:rFonts w:ascii="Microsoft Sans Serif" w:hAnsi="Microsoft Sans Serif" w:cs="Microsoft Sans Serif"/>
          <w:sz w:val="22"/>
          <w:szCs w:val="22"/>
        </w:rPr>
        <w:t>s</w:t>
      </w:r>
      <w:r w:rsidR="006578F7" w:rsidRPr="00732F57">
        <w:rPr>
          <w:rFonts w:ascii="Microsoft Sans Serif" w:hAnsi="Microsoft Sans Serif" w:cs="Microsoft Sans Serif"/>
          <w:sz w:val="22"/>
          <w:szCs w:val="22"/>
        </w:rPr>
        <w:t xml:space="preserve"> ubiquitous in</w:t>
      </w:r>
      <w:r w:rsidRPr="00732F57">
        <w:rPr>
          <w:rFonts w:ascii="Microsoft Sans Serif" w:hAnsi="Microsoft Sans Serif" w:cs="Microsoft Sans Serif"/>
          <w:sz w:val="22"/>
          <w:szCs w:val="22"/>
        </w:rPr>
        <w:t xml:space="preserve"> contemporary systems</w:t>
      </w:r>
      <w:r w:rsidR="00D72CFE" w:rsidRPr="00732F57">
        <w:rPr>
          <w:rFonts w:ascii="Microsoft Sans Serif" w:hAnsi="Microsoft Sans Serif" w:cs="Microsoft Sans Serif"/>
          <w:sz w:val="22"/>
          <w:szCs w:val="22"/>
        </w:rPr>
        <w:t>, generating anxiety and resistance to change</w:t>
      </w:r>
      <w:r w:rsidR="00E63798" w:rsidRPr="00732F57">
        <w:rPr>
          <w:rFonts w:ascii="Microsoft Sans Serif" w:hAnsi="Microsoft Sans Serif" w:cs="Microsoft Sans Serif"/>
          <w:sz w:val="22"/>
          <w:szCs w:val="22"/>
        </w:rPr>
        <w:t xml:space="preserve"> </w:t>
      </w:r>
      <w:r w:rsidR="006578F7" w:rsidRPr="00732F57">
        <w:rPr>
          <w:rFonts w:ascii="Microsoft Sans Serif" w:hAnsi="Microsoft Sans Serif" w:cs="Microsoft Sans Serif"/>
          <w:sz w:val="22"/>
          <w:szCs w:val="22"/>
        </w:rPr>
        <w:t>(Heifetz et.al</w:t>
      </w:r>
      <w:r w:rsidR="00D125B3">
        <w:rPr>
          <w:rFonts w:ascii="Microsoft Sans Serif" w:hAnsi="Microsoft Sans Serif" w:cs="Microsoft Sans Serif"/>
          <w:sz w:val="22"/>
          <w:szCs w:val="22"/>
        </w:rPr>
        <w:t>.</w:t>
      </w:r>
      <w:r w:rsidR="006578F7" w:rsidRPr="00732F57">
        <w:rPr>
          <w:rFonts w:ascii="Microsoft Sans Serif" w:hAnsi="Microsoft Sans Serif" w:cs="Microsoft Sans Serif"/>
          <w:sz w:val="22"/>
          <w:szCs w:val="22"/>
        </w:rPr>
        <w:t xml:space="preserve"> 2009</w:t>
      </w:r>
      <w:r w:rsidR="002E098A">
        <w:rPr>
          <w:rFonts w:ascii="Microsoft Sans Serif" w:hAnsi="Microsoft Sans Serif" w:cs="Microsoft Sans Serif"/>
          <w:sz w:val="22"/>
          <w:szCs w:val="22"/>
        </w:rPr>
        <w:t>;</w:t>
      </w:r>
      <w:r w:rsidR="00FD1728">
        <w:rPr>
          <w:rFonts w:ascii="Microsoft Sans Serif" w:hAnsi="Microsoft Sans Serif" w:cs="Microsoft Sans Serif"/>
          <w:sz w:val="22"/>
          <w:szCs w:val="22"/>
        </w:rPr>
        <w:t xml:space="preserve"> </w:t>
      </w:r>
      <w:r w:rsidR="006578F7" w:rsidRPr="00732F57">
        <w:rPr>
          <w:rFonts w:ascii="Microsoft Sans Serif" w:hAnsi="Microsoft Sans Serif" w:cs="Microsoft Sans Serif"/>
          <w:sz w:val="22"/>
          <w:szCs w:val="22"/>
        </w:rPr>
        <w:t>Porter-O’Grady 2020)</w:t>
      </w:r>
      <w:r w:rsidRPr="00732F57">
        <w:rPr>
          <w:rFonts w:ascii="Microsoft Sans Serif" w:hAnsi="Microsoft Sans Serif" w:cs="Microsoft Sans Serif"/>
          <w:sz w:val="22"/>
          <w:szCs w:val="22"/>
        </w:rPr>
        <w:t xml:space="preserve">. </w:t>
      </w:r>
      <w:r w:rsidR="002E22CE" w:rsidRPr="00732F57">
        <w:rPr>
          <w:rFonts w:ascii="Microsoft Sans Serif" w:hAnsi="Microsoft Sans Serif" w:cs="Microsoft Sans Serif"/>
          <w:sz w:val="22"/>
          <w:szCs w:val="22"/>
        </w:rPr>
        <w:t xml:space="preserve">This is highly relevant to stressful clinical environments. To successfully lead culture change, clinical leaders </w:t>
      </w:r>
      <w:r w:rsidR="00E009DA" w:rsidRPr="00732F57">
        <w:rPr>
          <w:rFonts w:ascii="Microsoft Sans Serif" w:hAnsi="Microsoft Sans Serif" w:cs="Microsoft Sans Serif"/>
          <w:sz w:val="22"/>
          <w:szCs w:val="22"/>
        </w:rPr>
        <w:t xml:space="preserve">will </w:t>
      </w:r>
      <w:r w:rsidR="002E22CE" w:rsidRPr="00732F57">
        <w:rPr>
          <w:rFonts w:ascii="Microsoft Sans Serif" w:hAnsi="Microsoft Sans Serif" w:cs="Microsoft Sans Serif"/>
          <w:sz w:val="22"/>
          <w:szCs w:val="22"/>
        </w:rPr>
        <w:t xml:space="preserve">manage complexity </w:t>
      </w:r>
      <w:r w:rsidR="000B5EA3" w:rsidRPr="00732F57">
        <w:rPr>
          <w:rFonts w:ascii="Microsoft Sans Serif" w:hAnsi="Microsoft Sans Serif" w:cs="Microsoft Sans Serif"/>
          <w:sz w:val="22"/>
          <w:szCs w:val="22"/>
        </w:rPr>
        <w:t>through</w:t>
      </w:r>
      <w:r w:rsidR="002E22CE" w:rsidRPr="00732F57">
        <w:rPr>
          <w:rFonts w:ascii="Microsoft Sans Serif" w:hAnsi="Microsoft Sans Serif" w:cs="Microsoft Sans Serif"/>
          <w:sz w:val="22"/>
          <w:szCs w:val="22"/>
        </w:rPr>
        <w:t xml:space="preserve"> adaptive challenges where technical </w:t>
      </w:r>
      <w:r w:rsidR="00AF12E7" w:rsidRPr="00732F57">
        <w:rPr>
          <w:rFonts w:ascii="Microsoft Sans Serif" w:hAnsi="Microsoft Sans Serif" w:cs="Microsoft Sans Serif"/>
          <w:sz w:val="22"/>
          <w:szCs w:val="22"/>
        </w:rPr>
        <w:t>application of existing knowledge, skills and processe</w:t>
      </w:r>
      <w:r w:rsidR="002E22CE" w:rsidRPr="00732F57">
        <w:rPr>
          <w:rFonts w:ascii="Microsoft Sans Serif" w:hAnsi="Microsoft Sans Serif" w:cs="Microsoft Sans Serif"/>
          <w:sz w:val="22"/>
          <w:szCs w:val="22"/>
        </w:rPr>
        <w:t xml:space="preserve">s </w:t>
      </w:r>
      <w:r w:rsidR="00C410DF" w:rsidRPr="00732F57">
        <w:rPr>
          <w:rFonts w:ascii="Microsoft Sans Serif" w:hAnsi="Microsoft Sans Serif" w:cs="Microsoft Sans Serif"/>
          <w:sz w:val="22"/>
          <w:szCs w:val="22"/>
        </w:rPr>
        <w:t>is</w:t>
      </w:r>
      <w:r w:rsidR="002E22CE" w:rsidRPr="00732F57">
        <w:rPr>
          <w:rFonts w:ascii="Microsoft Sans Serif" w:hAnsi="Microsoft Sans Serif" w:cs="Microsoft Sans Serif"/>
          <w:sz w:val="22"/>
          <w:szCs w:val="22"/>
        </w:rPr>
        <w:t xml:space="preserve"> insufficient to support frontline teams </w:t>
      </w:r>
      <w:r w:rsidR="00E009DA" w:rsidRPr="00732F57">
        <w:rPr>
          <w:rFonts w:ascii="Microsoft Sans Serif" w:hAnsi="Microsoft Sans Serif" w:cs="Microsoft Sans Serif"/>
          <w:sz w:val="22"/>
          <w:szCs w:val="22"/>
        </w:rPr>
        <w:t>to</w:t>
      </w:r>
      <w:r w:rsidR="002E22CE" w:rsidRPr="00732F57">
        <w:rPr>
          <w:rFonts w:ascii="Microsoft Sans Serif" w:hAnsi="Microsoft Sans Serif" w:cs="Microsoft Sans Serif"/>
          <w:sz w:val="22"/>
          <w:szCs w:val="22"/>
        </w:rPr>
        <w:t xml:space="preserve"> </w:t>
      </w:r>
      <w:r w:rsidR="00AF12E7" w:rsidRPr="00732F57">
        <w:rPr>
          <w:rFonts w:ascii="Microsoft Sans Serif" w:hAnsi="Microsoft Sans Serif" w:cs="Microsoft Sans Serif"/>
          <w:sz w:val="22"/>
          <w:szCs w:val="22"/>
        </w:rPr>
        <w:t>tolerat</w:t>
      </w:r>
      <w:r w:rsidR="00E009DA" w:rsidRPr="00732F57">
        <w:rPr>
          <w:rFonts w:ascii="Microsoft Sans Serif" w:hAnsi="Microsoft Sans Serif" w:cs="Microsoft Sans Serif"/>
          <w:sz w:val="22"/>
          <w:szCs w:val="22"/>
        </w:rPr>
        <w:t>e</w:t>
      </w:r>
      <w:r w:rsidR="002E22CE" w:rsidRPr="00732F57">
        <w:rPr>
          <w:rFonts w:ascii="Microsoft Sans Serif" w:hAnsi="Microsoft Sans Serif" w:cs="Microsoft Sans Serif"/>
          <w:sz w:val="22"/>
          <w:szCs w:val="22"/>
        </w:rPr>
        <w:t xml:space="preserve"> uncertainty, </w:t>
      </w:r>
      <w:r w:rsidR="00AF12E7" w:rsidRPr="00732F57">
        <w:rPr>
          <w:rFonts w:ascii="Microsoft Sans Serif" w:hAnsi="Microsoft Sans Serif" w:cs="Microsoft Sans Serif"/>
          <w:sz w:val="22"/>
          <w:szCs w:val="22"/>
        </w:rPr>
        <w:t>question beliefs and habits</w:t>
      </w:r>
      <w:r w:rsidR="00D16BA7" w:rsidRPr="00732F57">
        <w:rPr>
          <w:rFonts w:ascii="Microsoft Sans Serif" w:hAnsi="Microsoft Sans Serif" w:cs="Microsoft Sans Serif"/>
          <w:sz w:val="22"/>
          <w:szCs w:val="22"/>
        </w:rPr>
        <w:t>,</w:t>
      </w:r>
      <w:r w:rsidR="002E22CE" w:rsidRPr="00732F57">
        <w:rPr>
          <w:rFonts w:ascii="Microsoft Sans Serif" w:hAnsi="Microsoft Sans Serif" w:cs="Microsoft Sans Serif"/>
          <w:sz w:val="22"/>
          <w:szCs w:val="22"/>
        </w:rPr>
        <w:t xml:space="preserve"> and </w:t>
      </w:r>
      <w:r w:rsidR="00AF12E7" w:rsidRPr="00732F57">
        <w:rPr>
          <w:rFonts w:ascii="Microsoft Sans Serif" w:hAnsi="Microsoft Sans Serif" w:cs="Microsoft Sans Serif"/>
          <w:sz w:val="22"/>
          <w:szCs w:val="22"/>
        </w:rPr>
        <w:t xml:space="preserve">experiment </w:t>
      </w:r>
      <w:r w:rsidR="00D16BA7" w:rsidRPr="00732F57">
        <w:rPr>
          <w:rFonts w:ascii="Microsoft Sans Serif" w:hAnsi="Microsoft Sans Serif" w:cs="Microsoft Sans Serif"/>
          <w:sz w:val="22"/>
          <w:szCs w:val="22"/>
        </w:rPr>
        <w:t>with</w:t>
      </w:r>
      <w:r w:rsidR="00AF12E7" w:rsidRPr="00732F57">
        <w:rPr>
          <w:rFonts w:ascii="Microsoft Sans Serif" w:hAnsi="Microsoft Sans Serif" w:cs="Microsoft Sans Serif"/>
          <w:sz w:val="22"/>
          <w:szCs w:val="22"/>
        </w:rPr>
        <w:t xml:space="preserve"> new ways of working (Heifetz et.al</w:t>
      </w:r>
      <w:r w:rsidR="00D125B3">
        <w:rPr>
          <w:rFonts w:ascii="Microsoft Sans Serif" w:hAnsi="Microsoft Sans Serif" w:cs="Microsoft Sans Serif"/>
          <w:sz w:val="22"/>
          <w:szCs w:val="22"/>
        </w:rPr>
        <w:t>.</w:t>
      </w:r>
      <w:r w:rsidR="00F44C1C">
        <w:rPr>
          <w:rFonts w:ascii="Microsoft Sans Serif" w:hAnsi="Microsoft Sans Serif" w:cs="Microsoft Sans Serif"/>
          <w:sz w:val="22"/>
          <w:szCs w:val="22"/>
        </w:rPr>
        <w:t xml:space="preserve"> 2009). </w:t>
      </w:r>
      <w:r w:rsidR="00D16BA7" w:rsidRPr="00732F57">
        <w:rPr>
          <w:rFonts w:ascii="Microsoft Sans Serif" w:hAnsi="Microsoft Sans Serif" w:cs="Microsoft Sans Serif"/>
          <w:sz w:val="22"/>
          <w:szCs w:val="22"/>
        </w:rPr>
        <w:t>Authentic</w:t>
      </w:r>
      <w:r w:rsidR="001F486F" w:rsidRPr="00732F57">
        <w:rPr>
          <w:rFonts w:ascii="Microsoft Sans Serif" w:hAnsi="Microsoft Sans Serif" w:cs="Microsoft Sans Serif"/>
          <w:sz w:val="22"/>
          <w:szCs w:val="22"/>
        </w:rPr>
        <w:t xml:space="preserve"> leadership is characterised by self-awareness, balanced processing, moral </w:t>
      </w:r>
      <w:proofErr w:type="gramStart"/>
      <w:r w:rsidR="001F486F" w:rsidRPr="00732F57">
        <w:rPr>
          <w:rFonts w:ascii="Microsoft Sans Serif" w:hAnsi="Microsoft Sans Serif" w:cs="Microsoft Sans Serif"/>
          <w:sz w:val="22"/>
          <w:szCs w:val="22"/>
        </w:rPr>
        <w:t>self-identity</w:t>
      </w:r>
      <w:proofErr w:type="gramEnd"/>
      <w:r w:rsidR="001F486F" w:rsidRPr="00732F57">
        <w:rPr>
          <w:rFonts w:ascii="Microsoft Sans Serif" w:hAnsi="Microsoft Sans Serif" w:cs="Microsoft Sans Serif"/>
          <w:sz w:val="22"/>
          <w:szCs w:val="22"/>
        </w:rPr>
        <w:t xml:space="preserve"> and relational transparency (Hewitt-Taylor 2015). </w:t>
      </w:r>
      <w:r w:rsidR="00713FC5" w:rsidRPr="00732F57">
        <w:rPr>
          <w:rFonts w:ascii="Microsoft Sans Serif" w:hAnsi="Microsoft Sans Serif" w:cs="Microsoft Sans Serif"/>
          <w:sz w:val="22"/>
          <w:szCs w:val="22"/>
        </w:rPr>
        <w:t>Authentic leaders demon</w:t>
      </w:r>
      <w:r w:rsidR="00E63798" w:rsidRPr="00732F57">
        <w:rPr>
          <w:rFonts w:ascii="Microsoft Sans Serif" w:hAnsi="Microsoft Sans Serif" w:cs="Microsoft Sans Serif"/>
          <w:sz w:val="22"/>
          <w:szCs w:val="22"/>
        </w:rPr>
        <w:t>s</w:t>
      </w:r>
      <w:r w:rsidR="00713FC5" w:rsidRPr="00732F57">
        <w:rPr>
          <w:rFonts w:ascii="Microsoft Sans Serif" w:hAnsi="Microsoft Sans Serif" w:cs="Microsoft Sans Serif"/>
          <w:sz w:val="22"/>
          <w:szCs w:val="22"/>
        </w:rPr>
        <w:t xml:space="preserve">trate </w:t>
      </w:r>
      <w:r w:rsidR="00A86864" w:rsidRPr="00732F57">
        <w:rPr>
          <w:rFonts w:ascii="Microsoft Sans Serif" w:hAnsi="Microsoft Sans Serif" w:cs="Microsoft Sans Serif"/>
          <w:sz w:val="22"/>
          <w:szCs w:val="22"/>
        </w:rPr>
        <w:t xml:space="preserve">consistency between values and </w:t>
      </w:r>
      <w:r w:rsidR="008308A0" w:rsidRPr="00732F57">
        <w:rPr>
          <w:rFonts w:ascii="Microsoft Sans Serif" w:hAnsi="Microsoft Sans Serif" w:cs="Microsoft Sans Serif"/>
          <w:sz w:val="22"/>
          <w:szCs w:val="22"/>
        </w:rPr>
        <w:t>behaviours</w:t>
      </w:r>
      <w:r w:rsidR="00A86864" w:rsidRPr="00732F57">
        <w:rPr>
          <w:rFonts w:ascii="Microsoft Sans Serif" w:hAnsi="Microsoft Sans Serif" w:cs="Microsoft Sans Serif"/>
          <w:sz w:val="22"/>
          <w:szCs w:val="22"/>
        </w:rPr>
        <w:t>.</w:t>
      </w:r>
      <w:r w:rsidR="008308A0" w:rsidRPr="00732F57">
        <w:rPr>
          <w:rFonts w:ascii="Microsoft Sans Serif" w:hAnsi="Microsoft Sans Serif" w:cs="Microsoft Sans Serif"/>
          <w:sz w:val="22"/>
          <w:szCs w:val="22"/>
        </w:rPr>
        <w:t xml:space="preserve"> </w:t>
      </w:r>
      <w:r w:rsidR="00D72CFE" w:rsidRPr="00732F57">
        <w:rPr>
          <w:rFonts w:ascii="Microsoft Sans Serif" w:hAnsi="Microsoft Sans Serif" w:cs="Microsoft Sans Serif"/>
          <w:sz w:val="22"/>
          <w:szCs w:val="22"/>
        </w:rPr>
        <w:t>Rather than building through</w:t>
      </w:r>
      <w:r w:rsidR="008308A0" w:rsidRPr="00732F57">
        <w:rPr>
          <w:rFonts w:ascii="Microsoft Sans Serif" w:hAnsi="Microsoft Sans Serif" w:cs="Microsoft Sans Serif"/>
          <w:sz w:val="22"/>
          <w:szCs w:val="22"/>
        </w:rPr>
        <w:t xml:space="preserve"> personal charisma, authentic leaders </w:t>
      </w:r>
      <w:r w:rsidR="00E63798" w:rsidRPr="00732F57">
        <w:rPr>
          <w:rFonts w:ascii="Microsoft Sans Serif" w:hAnsi="Microsoft Sans Serif" w:cs="Microsoft Sans Serif"/>
          <w:sz w:val="22"/>
          <w:szCs w:val="22"/>
        </w:rPr>
        <w:t xml:space="preserve">build enduring relationships, demonstrating </w:t>
      </w:r>
      <w:r w:rsidR="008308A0" w:rsidRPr="00732F57">
        <w:rPr>
          <w:rFonts w:ascii="Microsoft Sans Serif" w:hAnsi="Microsoft Sans Serif" w:cs="Microsoft Sans Serif"/>
          <w:sz w:val="22"/>
          <w:szCs w:val="22"/>
        </w:rPr>
        <w:t xml:space="preserve">commitment to purpose, meaning and </w:t>
      </w:r>
      <w:r w:rsidR="00C44AD7" w:rsidRPr="00732F57">
        <w:rPr>
          <w:rFonts w:ascii="Microsoft Sans Serif" w:hAnsi="Microsoft Sans Serif" w:cs="Microsoft Sans Serif"/>
          <w:sz w:val="22"/>
          <w:szCs w:val="22"/>
        </w:rPr>
        <w:t xml:space="preserve">hard work </w:t>
      </w:r>
      <w:r w:rsidR="002E098A">
        <w:rPr>
          <w:rFonts w:ascii="Microsoft Sans Serif" w:hAnsi="Microsoft Sans Serif" w:cs="Microsoft Sans Serif"/>
          <w:sz w:val="22"/>
          <w:szCs w:val="22"/>
        </w:rPr>
        <w:t>(Harter 2002;</w:t>
      </w:r>
      <w:r w:rsidR="003B22C6" w:rsidRPr="00732F57">
        <w:rPr>
          <w:rFonts w:ascii="Microsoft Sans Serif" w:hAnsi="Microsoft Sans Serif" w:cs="Microsoft Sans Serif"/>
          <w:sz w:val="22"/>
          <w:szCs w:val="22"/>
        </w:rPr>
        <w:t xml:space="preserve"> Luthans and Avolio 2003</w:t>
      </w:r>
      <w:r w:rsidR="002E098A">
        <w:rPr>
          <w:rFonts w:ascii="Microsoft Sans Serif" w:hAnsi="Microsoft Sans Serif" w:cs="Microsoft Sans Serif"/>
          <w:sz w:val="22"/>
          <w:szCs w:val="22"/>
        </w:rPr>
        <w:t>;</w:t>
      </w:r>
      <w:r w:rsidR="003B22C6" w:rsidRPr="00732F57">
        <w:rPr>
          <w:rFonts w:ascii="Microsoft Sans Serif" w:hAnsi="Microsoft Sans Serif" w:cs="Microsoft Sans Serif"/>
          <w:sz w:val="22"/>
          <w:szCs w:val="22"/>
        </w:rPr>
        <w:t xml:space="preserve"> Cooper et al. 2005</w:t>
      </w:r>
      <w:r w:rsidR="002E098A">
        <w:rPr>
          <w:rFonts w:ascii="Microsoft Sans Serif" w:hAnsi="Microsoft Sans Serif" w:cs="Microsoft Sans Serif"/>
          <w:sz w:val="22"/>
          <w:szCs w:val="22"/>
        </w:rPr>
        <w:t>;</w:t>
      </w:r>
      <w:r w:rsidR="003B22C6" w:rsidRPr="00732F57">
        <w:rPr>
          <w:rFonts w:ascii="Microsoft Sans Serif" w:hAnsi="Microsoft Sans Serif" w:cs="Microsoft Sans Serif"/>
          <w:sz w:val="22"/>
          <w:szCs w:val="22"/>
        </w:rPr>
        <w:t xml:space="preserve"> Diddams and Chang 2012)</w:t>
      </w:r>
      <w:r w:rsidR="008308A0" w:rsidRPr="00732F57">
        <w:rPr>
          <w:rFonts w:ascii="Microsoft Sans Serif" w:hAnsi="Microsoft Sans Serif" w:cs="Microsoft Sans Serif"/>
          <w:sz w:val="22"/>
          <w:szCs w:val="22"/>
        </w:rPr>
        <w:t>.</w:t>
      </w:r>
    </w:p>
    <w:p w14:paraId="416F524C" w14:textId="77777777" w:rsidR="00732F57" w:rsidRPr="00732F57" w:rsidRDefault="00D72CFE"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Relevant </w:t>
      </w:r>
      <w:r w:rsidR="00A12FA9" w:rsidRPr="00732F57">
        <w:rPr>
          <w:rFonts w:ascii="Microsoft Sans Serif" w:hAnsi="Microsoft Sans Serif" w:cs="Microsoft Sans Serif"/>
          <w:sz w:val="22"/>
          <w:szCs w:val="22"/>
        </w:rPr>
        <w:t>to the relational component of leadership emerging from these models</w:t>
      </w:r>
      <w:r w:rsidRPr="00732F57">
        <w:rPr>
          <w:rFonts w:ascii="Microsoft Sans Serif" w:hAnsi="Microsoft Sans Serif" w:cs="Microsoft Sans Serif"/>
          <w:sz w:val="22"/>
          <w:szCs w:val="22"/>
        </w:rPr>
        <w:t>, is the concept of psychological safety, in which the workplace is seen as safe for interpersonal risk taking (Edmon</w:t>
      </w:r>
      <w:r w:rsidR="005557AF">
        <w:rPr>
          <w:rFonts w:ascii="Microsoft Sans Serif" w:hAnsi="Microsoft Sans Serif" w:cs="Microsoft Sans Serif"/>
          <w:sz w:val="22"/>
          <w:szCs w:val="22"/>
        </w:rPr>
        <w:t>d</w:t>
      </w:r>
      <w:r w:rsidRPr="00732F57">
        <w:rPr>
          <w:rFonts w:ascii="Microsoft Sans Serif" w:hAnsi="Microsoft Sans Serif" w:cs="Microsoft Sans Serif"/>
          <w:sz w:val="22"/>
          <w:szCs w:val="22"/>
        </w:rPr>
        <w:t>son</w:t>
      </w:r>
      <w:r w:rsidR="00EC3A35" w:rsidRPr="00732F57">
        <w:rPr>
          <w:rFonts w:ascii="Microsoft Sans Serif" w:hAnsi="Microsoft Sans Serif" w:cs="Microsoft Sans Serif"/>
          <w:sz w:val="22"/>
          <w:szCs w:val="22"/>
        </w:rPr>
        <w:t xml:space="preserve"> and Lei</w:t>
      </w:r>
      <w:r w:rsidRPr="00732F57">
        <w:rPr>
          <w:rFonts w:ascii="Microsoft Sans Serif" w:hAnsi="Microsoft Sans Serif" w:cs="Microsoft Sans Serif"/>
          <w:sz w:val="22"/>
          <w:szCs w:val="22"/>
        </w:rPr>
        <w:t xml:space="preserve"> </w:t>
      </w:r>
      <w:r w:rsidR="00EC3A35" w:rsidRPr="00732F57">
        <w:rPr>
          <w:rFonts w:ascii="Microsoft Sans Serif" w:hAnsi="Microsoft Sans Serif" w:cs="Microsoft Sans Serif"/>
          <w:sz w:val="22"/>
          <w:szCs w:val="22"/>
        </w:rPr>
        <w:t>2014</w:t>
      </w:r>
      <w:r w:rsidR="00D125B3">
        <w:rPr>
          <w:rFonts w:ascii="Microsoft Sans Serif" w:hAnsi="Microsoft Sans Serif" w:cs="Microsoft Sans Serif"/>
          <w:sz w:val="22"/>
          <w:szCs w:val="22"/>
        </w:rPr>
        <w:t>;</w:t>
      </w:r>
      <w:r w:rsidR="008D443C" w:rsidRPr="00732F57">
        <w:rPr>
          <w:rFonts w:ascii="Microsoft Sans Serif" w:hAnsi="Microsoft Sans Serif" w:cs="Microsoft Sans Serif"/>
          <w:sz w:val="22"/>
          <w:szCs w:val="22"/>
        </w:rPr>
        <w:t xml:space="preserve"> Edmon</w:t>
      </w:r>
      <w:r w:rsidR="005557AF">
        <w:rPr>
          <w:rFonts w:ascii="Microsoft Sans Serif" w:hAnsi="Microsoft Sans Serif" w:cs="Microsoft Sans Serif"/>
          <w:sz w:val="22"/>
          <w:szCs w:val="22"/>
        </w:rPr>
        <w:t>d</w:t>
      </w:r>
      <w:r w:rsidR="002E098A">
        <w:rPr>
          <w:rFonts w:ascii="Microsoft Sans Serif" w:hAnsi="Microsoft Sans Serif" w:cs="Microsoft Sans Serif"/>
          <w:sz w:val="22"/>
          <w:szCs w:val="22"/>
        </w:rPr>
        <w:t>son 2019</w:t>
      </w:r>
      <w:r w:rsidRPr="00732F57">
        <w:rPr>
          <w:rFonts w:ascii="Microsoft Sans Serif" w:hAnsi="Microsoft Sans Serif" w:cs="Microsoft Sans Serif"/>
          <w:sz w:val="22"/>
          <w:szCs w:val="22"/>
        </w:rPr>
        <w:t xml:space="preserve">). Psychological safety </w:t>
      </w:r>
      <w:r w:rsidR="005A19BC" w:rsidRPr="00732F57">
        <w:rPr>
          <w:rFonts w:ascii="Microsoft Sans Serif" w:hAnsi="Microsoft Sans Serif" w:cs="Microsoft Sans Serif"/>
          <w:sz w:val="22"/>
          <w:szCs w:val="22"/>
        </w:rPr>
        <w:t>supports</w:t>
      </w:r>
      <w:r w:rsidRPr="00732F57">
        <w:rPr>
          <w:rFonts w:ascii="Microsoft Sans Serif" w:hAnsi="Microsoft Sans Serif" w:cs="Microsoft Sans Serif"/>
          <w:sz w:val="22"/>
          <w:szCs w:val="22"/>
        </w:rPr>
        <w:t xml:space="preserve"> </w:t>
      </w:r>
      <w:r w:rsidRPr="00F44C1C">
        <w:rPr>
          <w:rFonts w:ascii="Microsoft Sans Serif" w:hAnsi="Microsoft Sans Serif" w:cs="Microsoft Sans Serif"/>
          <w:i/>
          <w:sz w:val="22"/>
          <w:szCs w:val="22"/>
        </w:rPr>
        <w:t>‘bottom up’</w:t>
      </w:r>
      <w:r w:rsidRPr="00732F57">
        <w:rPr>
          <w:rFonts w:ascii="Microsoft Sans Serif" w:hAnsi="Microsoft Sans Serif" w:cs="Microsoft Sans Serif"/>
          <w:sz w:val="22"/>
          <w:szCs w:val="22"/>
        </w:rPr>
        <w:t xml:space="preserve"> transformation, where team members are safe to </w:t>
      </w:r>
      <w:r w:rsidR="0046326B" w:rsidRPr="00732F57">
        <w:rPr>
          <w:rFonts w:ascii="Microsoft Sans Serif" w:hAnsi="Microsoft Sans Serif" w:cs="Microsoft Sans Serif"/>
          <w:sz w:val="22"/>
          <w:szCs w:val="22"/>
        </w:rPr>
        <w:t>contribute</w:t>
      </w:r>
      <w:r w:rsidRPr="00732F57">
        <w:rPr>
          <w:rFonts w:ascii="Microsoft Sans Serif" w:hAnsi="Microsoft Sans Serif" w:cs="Microsoft Sans Serif"/>
          <w:sz w:val="22"/>
          <w:szCs w:val="22"/>
        </w:rPr>
        <w:t xml:space="preserve">, ask for help </w:t>
      </w:r>
      <w:r w:rsidR="0046326B" w:rsidRPr="00732F57">
        <w:rPr>
          <w:rFonts w:ascii="Microsoft Sans Serif" w:hAnsi="Microsoft Sans Serif" w:cs="Microsoft Sans Serif"/>
          <w:sz w:val="22"/>
          <w:szCs w:val="22"/>
        </w:rPr>
        <w:t>and</w:t>
      </w:r>
      <w:r w:rsidRPr="00732F57">
        <w:rPr>
          <w:rFonts w:ascii="Microsoft Sans Serif" w:hAnsi="Microsoft Sans Serif" w:cs="Microsoft Sans Serif"/>
          <w:sz w:val="22"/>
          <w:szCs w:val="22"/>
        </w:rPr>
        <w:t xml:space="preserve"> admit failures without fear of punitive responses (Edmon</w:t>
      </w:r>
      <w:r w:rsidR="005557AF">
        <w:rPr>
          <w:rFonts w:ascii="Microsoft Sans Serif" w:hAnsi="Microsoft Sans Serif" w:cs="Microsoft Sans Serif"/>
          <w:sz w:val="22"/>
          <w:szCs w:val="22"/>
        </w:rPr>
        <w:t>d</w:t>
      </w:r>
      <w:r w:rsidRPr="00732F57">
        <w:rPr>
          <w:rFonts w:ascii="Microsoft Sans Serif" w:hAnsi="Microsoft Sans Serif" w:cs="Microsoft Sans Serif"/>
          <w:sz w:val="22"/>
          <w:szCs w:val="22"/>
        </w:rPr>
        <w:t>son 2019</w:t>
      </w:r>
      <w:r w:rsidR="002E098A">
        <w:rPr>
          <w:rFonts w:ascii="Microsoft Sans Serif" w:hAnsi="Microsoft Sans Serif" w:cs="Microsoft Sans Serif"/>
          <w:sz w:val="22"/>
          <w:szCs w:val="22"/>
        </w:rPr>
        <w:t>,</w:t>
      </w:r>
      <w:r w:rsidR="008D443C" w:rsidRPr="00732F57">
        <w:rPr>
          <w:rFonts w:ascii="Microsoft Sans Serif" w:hAnsi="Microsoft Sans Serif" w:cs="Microsoft Sans Serif"/>
          <w:sz w:val="22"/>
          <w:szCs w:val="22"/>
        </w:rPr>
        <w:t xml:space="preserve"> </w:t>
      </w:r>
      <w:r w:rsidR="008D443C" w:rsidRPr="002E098A">
        <w:rPr>
          <w:rFonts w:ascii="Microsoft Sans Serif" w:hAnsi="Microsoft Sans Serif" w:cs="Microsoft Sans Serif"/>
          <w:sz w:val="22"/>
          <w:szCs w:val="22"/>
        </w:rPr>
        <w:t>pp. 3-24</w:t>
      </w:r>
      <w:r w:rsidRPr="00732F57">
        <w:rPr>
          <w:rFonts w:ascii="Microsoft Sans Serif" w:hAnsi="Microsoft Sans Serif" w:cs="Microsoft Sans Serif"/>
          <w:sz w:val="22"/>
          <w:szCs w:val="22"/>
        </w:rPr>
        <w:t xml:space="preserve">). </w:t>
      </w:r>
      <w:r w:rsidR="00672A8E" w:rsidRPr="00732F57">
        <w:rPr>
          <w:rFonts w:ascii="Microsoft Sans Serif" w:hAnsi="Microsoft Sans Serif" w:cs="Microsoft Sans Serif"/>
          <w:sz w:val="22"/>
          <w:szCs w:val="22"/>
        </w:rPr>
        <w:t>In achieving culture change, c</w:t>
      </w:r>
      <w:r w:rsidRPr="00732F57">
        <w:rPr>
          <w:rFonts w:ascii="Microsoft Sans Serif" w:hAnsi="Microsoft Sans Serif" w:cs="Microsoft Sans Serif"/>
          <w:sz w:val="22"/>
          <w:szCs w:val="22"/>
        </w:rPr>
        <w:t>linical</w:t>
      </w:r>
      <w:r w:rsidR="0031492A" w:rsidRPr="00732F57">
        <w:rPr>
          <w:rFonts w:ascii="Microsoft Sans Serif" w:hAnsi="Microsoft Sans Serif" w:cs="Microsoft Sans Serif"/>
          <w:sz w:val="22"/>
          <w:szCs w:val="22"/>
        </w:rPr>
        <w:t xml:space="preserve"> leader</w:t>
      </w:r>
      <w:r w:rsidRPr="00732F57">
        <w:rPr>
          <w:rFonts w:ascii="Microsoft Sans Serif" w:hAnsi="Microsoft Sans Serif" w:cs="Microsoft Sans Serif"/>
          <w:sz w:val="22"/>
          <w:szCs w:val="22"/>
        </w:rPr>
        <w:t>s</w:t>
      </w:r>
      <w:r w:rsidR="0031492A" w:rsidRPr="00732F57">
        <w:rPr>
          <w:rFonts w:ascii="Microsoft Sans Serif" w:hAnsi="Microsoft Sans Serif" w:cs="Microsoft Sans Serif"/>
          <w:sz w:val="22"/>
          <w:szCs w:val="22"/>
        </w:rPr>
        <w:t xml:space="preserve"> manage complex relationships,</w:t>
      </w:r>
      <w:r w:rsidRPr="00732F57">
        <w:rPr>
          <w:rFonts w:ascii="Microsoft Sans Serif" w:hAnsi="Microsoft Sans Serif" w:cs="Microsoft Sans Serif"/>
          <w:sz w:val="22"/>
          <w:szCs w:val="22"/>
        </w:rPr>
        <w:t xml:space="preserve"> modelling vulnerability</w:t>
      </w:r>
      <w:r w:rsidR="00C44AD7" w:rsidRPr="00732F57">
        <w:rPr>
          <w:rFonts w:ascii="Microsoft Sans Serif" w:hAnsi="Microsoft Sans Serif" w:cs="Microsoft Sans Serif"/>
          <w:sz w:val="22"/>
          <w:szCs w:val="22"/>
        </w:rPr>
        <w:t xml:space="preserve"> and promoting psychological </w:t>
      </w:r>
      <w:r w:rsidRPr="00732F57">
        <w:rPr>
          <w:rFonts w:ascii="Microsoft Sans Serif" w:hAnsi="Microsoft Sans Serif" w:cs="Microsoft Sans Serif"/>
          <w:sz w:val="22"/>
          <w:szCs w:val="22"/>
        </w:rPr>
        <w:t>safety</w:t>
      </w:r>
      <w:r w:rsidR="002B28EE" w:rsidRPr="00732F57">
        <w:rPr>
          <w:rFonts w:ascii="Microsoft Sans Serif" w:hAnsi="Microsoft Sans Serif" w:cs="Microsoft Sans Serif"/>
          <w:sz w:val="22"/>
          <w:szCs w:val="22"/>
        </w:rPr>
        <w:t xml:space="preserve">, </w:t>
      </w:r>
      <w:r w:rsidR="0037490B" w:rsidRPr="00732F57">
        <w:rPr>
          <w:rFonts w:ascii="Microsoft Sans Serif" w:hAnsi="Microsoft Sans Serif" w:cs="Microsoft Sans Serif"/>
          <w:sz w:val="22"/>
          <w:szCs w:val="22"/>
        </w:rPr>
        <w:t>collaborating with others</w:t>
      </w:r>
      <w:r w:rsidR="00672A8E" w:rsidRPr="00732F57">
        <w:rPr>
          <w:rFonts w:ascii="Microsoft Sans Serif" w:hAnsi="Microsoft Sans Serif" w:cs="Microsoft Sans Serif"/>
          <w:sz w:val="22"/>
          <w:szCs w:val="22"/>
        </w:rPr>
        <w:t xml:space="preserve"> to </w:t>
      </w:r>
      <w:r w:rsidR="0037490B" w:rsidRPr="00732F57">
        <w:rPr>
          <w:rFonts w:ascii="Microsoft Sans Serif" w:hAnsi="Microsoft Sans Serif" w:cs="Microsoft Sans Serif"/>
          <w:sz w:val="22"/>
          <w:szCs w:val="22"/>
        </w:rPr>
        <w:t xml:space="preserve">move towards </w:t>
      </w:r>
      <w:r w:rsidR="0031492A" w:rsidRPr="00732F57">
        <w:rPr>
          <w:rFonts w:ascii="Microsoft Sans Serif" w:hAnsi="Microsoft Sans Serif" w:cs="Microsoft Sans Serif"/>
          <w:sz w:val="22"/>
          <w:szCs w:val="22"/>
        </w:rPr>
        <w:t>shared purpose for common good</w:t>
      </w:r>
      <w:r w:rsidR="0037490B" w:rsidRPr="00732F57">
        <w:rPr>
          <w:rFonts w:ascii="Microsoft Sans Serif" w:hAnsi="Microsoft Sans Serif" w:cs="Microsoft Sans Serif"/>
          <w:sz w:val="22"/>
          <w:szCs w:val="22"/>
        </w:rPr>
        <w:t>. Davidson (2020</w:t>
      </w:r>
      <w:r w:rsidR="008D443C" w:rsidRPr="00732F57">
        <w:rPr>
          <w:rFonts w:ascii="Microsoft Sans Serif" w:hAnsi="Microsoft Sans Serif" w:cs="Microsoft Sans Serif"/>
          <w:sz w:val="22"/>
          <w:szCs w:val="22"/>
        </w:rPr>
        <w:t>, p. 101</w:t>
      </w:r>
      <w:r w:rsidR="0037490B" w:rsidRPr="00732F57">
        <w:rPr>
          <w:rFonts w:ascii="Microsoft Sans Serif" w:hAnsi="Microsoft Sans Serif" w:cs="Microsoft Sans Serif"/>
          <w:sz w:val="22"/>
          <w:szCs w:val="22"/>
        </w:rPr>
        <w:t xml:space="preserve">) </w:t>
      </w:r>
      <w:r w:rsidR="00BF1969" w:rsidRPr="00732F57">
        <w:rPr>
          <w:rFonts w:ascii="Microsoft Sans Serif" w:hAnsi="Microsoft Sans Serif" w:cs="Microsoft Sans Serif"/>
          <w:sz w:val="22"/>
          <w:szCs w:val="22"/>
        </w:rPr>
        <w:t>expresses this,</w:t>
      </w:r>
      <w:r w:rsidR="0037490B" w:rsidRPr="00732F57">
        <w:rPr>
          <w:rFonts w:ascii="Microsoft Sans Serif" w:hAnsi="Microsoft Sans Serif" w:cs="Microsoft Sans Serif"/>
          <w:sz w:val="22"/>
          <w:szCs w:val="22"/>
        </w:rPr>
        <w:t xml:space="preserve"> observing that </w:t>
      </w:r>
      <w:r w:rsidR="0037490B" w:rsidRPr="00F44C1C">
        <w:rPr>
          <w:rFonts w:ascii="Microsoft Sans Serif" w:hAnsi="Microsoft Sans Serif" w:cs="Microsoft Sans Serif"/>
          <w:i/>
          <w:sz w:val="22"/>
          <w:szCs w:val="22"/>
        </w:rPr>
        <w:t>‘leadership then, is not command and control; not tools and techniques; it is at its core noticing and co-creating meaning about how we are working together and talking about what matters to us.’</w:t>
      </w:r>
    </w:p>
    <w:p w14:paraId="66B50C64" w14:textId="77777777" w:rsidR="00D64E41" w:rsidRPr="00732F57" w:rsidRDefault="00D52CD5"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The following </w:t>
      </w:r>
      <w:r w:rsidR="00BC24D6" w:rsidRPr="00732F57">
        <w:rPr>
          <w:rFonts w:ascii="Microsoft Sans Serif" w:hAnsi="Microsoft Sans Serif" w:cs="Microsoft Sans Serif"/>
          <w:sz w:val="22"/>
          <w:szCs w:val="22"/>
        </w:rPr>
        <w:t>five narrative</w:t>
      </w:r>
      <w:r w:rsidR="00C410DF" w:rsidRPr="00732F57">
        <w:rPr>
          <w:rFonts w:ascii="Microsoft Sans Serif" w:hAnsi="Microsoft Sans Serif" w:cs="Microsoft Sans Serif"/>
          <w:sz w:val="22"/>
          <w:szCs w:val="22"/>
        </w:rPr>
        <w:t xml:space="preserve">s </w:t>
      </w:r>
      <w:r w:rsidRPr="00732F57">
        <w:rPr>
          <w:rFonts w:ascii="Microsoft Sans Serif" w:hAnsi="Microsoft Sans Serif" w:cs="Microsoft Sans Serif"/>
          <w:sz w:val="22"/>
          <w:szCs w:val="22"/>
        </w:rPr>
        <w:t xml:space="preserve">reflect </w:t>
      </w:r>
      <w:r w:rsidR="00E63798" w:rsidRPr="00732F57">
        <w:rPr>
          <w:rFonts w:ascii="Microsoft Sans Serif" w:hAnsi="Microsoft Sans Serif" w:cs="Microsoft Sans Serif"/>
          <w:sz w:val="22"/>
          <w:szCs w:val="22"/>
        </w:rPr>
        <w:t>aspects</w:t>
      </w:r>
      <w:r w:rsidRPr="00732F57">
        <w:rPr>
          <w:rFonts w:ascii="Microsoft Sans Serif" w:hAnsi="Microsoft Sans Serif" w:cs="Microsoft Sans Serif"/>
          <w:sz w:val="22"/>
          <w:szCs w:val="22"/>
        </w:rPr>
        <w:t xml:space="preserve"> of </w:t>
      </w:r>
      <w:r w:rsidR="009579F9" w:rsidRPr="00732F57">
        <w:rPr>
          <w:rFonts w:ascii="Microsoft Sans Serif" w:hAnsi="Microsoft Sans Serif" w:cs="Microsoft Sans Serif"/>
          <w:sz w:val="22"/>
          <w:szCs w:val="22"/>
        </w:rPr>
        <w:t xml:space="preserve">the </w:t>
      </w:r>
      <w:r w:rsidRPr="00732F57">
        <w:rPr>
          <w:rFonts w:ascii="Microsoft Sans Serif" w:hAnsi="Microsoft Sans Serif" w:cs="Microsoft Sans Serif"/>
          <w:sz w:val="22"/>
          <w:szCs w:val="22"/>
        </w:rPr>
        <w:t xml:space="preserve">leadership </w:t>
      </w:r>
      <w:r w:rsidR="002B28EE" w:rsidRPr="00732F57">
        <w:rPr>
          <w:rFonts w:ascii="Microsoft Sans Serif" w:hAnsi="Microsoft Sans Serif" w:cs="Microsoft Sans Serif"/>
          <w:sz w:val="22"/>
          <w:szCs w:val="22"/>
        </w:rPr>
        <w:t>model</w:t>
      </w:r>
      <w:r w:rsidR="00DE73D8" w:rsidRPr="00732F57">
        <w:rPr>
          <w:rFonts w:ascii="Microsoft Sans Serif" w:hAnsi="Microsoft Sans Serif" w:cs="Microsoft Sans Serif"/>
          <w:sz w:val="22"/>
          <w:szCs w:val="22"/>
        </w:rPr>
        <w:t>s</w:t>
      </w:r>
      <w:r w:rsidRPr="00732F57">
        <w:rPr>
          <w:rFonts w:ascii="Microsoft Sans Serif" w:hAnsi="Microsoft Sans Serif" w:cs="Microsoft Sans Serif"/>
          <w:sz w:val="22"/>
          <w:szCs w:val="22"/>
        </w:rPr>
        <w:t xml:space="preserve"> </w:t>
      </w:r>
      <w:r w:rsidR="00DE73D8" w:rsidRPr="00732F57">
        <w:rPr>
          <w:rFonts w:ascii="Microsoft Sans Serif" w:hAnsi="Microsoft Sans Serif" w:cs="Microsoft Sans Serif"/>
          <w:sz w:val="22"/>
          <w:szCs w:val="22"/>
        </w:rPr>
        <w:t>acknowledged</w:t>
      </w:r>
      <w:r w:rsidR="00B977C7"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 xml:space="preserve">above. </w:t>
      </w:r>
      <w:r w:rsidR="002B28EE" w:rsidRPr="00732F57">
        <w:rPr>
          <w:rFonts w:ascii="Microsoft Sans Serif" w:hAnsi="Microsoft Sans Serif" w:cs="Microsoft Sans Serif"/>
          <w:sz w:val="22"/>
          <w:szCs w:val="22"/>
        </w:rPr>
        <w:t>In each case, the clinical leader</w:t>
      </w:r>
      <w:r w:rsidR="00E63798" w:rsidRPr="00732F57">
        <w:rPr>
          <w:rFonts w:ascii="Microsoft Sans Serif" w:hAnsi="Microsoft Sans Serif" w:cs="Microsoft Sans Serif"/>
          <w:sz w:val="22"/>
          <w:szCs w:val="22"/>
        </w:rPr>
        <w:t xml:space="preserve"> </w:t>
      </w:r>
      <w:r w:rsidR="00FE79C4" w:rsidRPr="00732F57">
        <w:rPr>
          <w:rFonts w:ascii="Microsoft Sans Serif" w:hAnsi="Microsoft Sans Serif" w:cs="Microsoft Sans Serif"/>
          <w:sz w:val="22"/>
          <w:szCs w:val="22"/>
        </w:rPr>
        <w:t>utilised</w:t>
      </w:r>
      <w:r w:rsidR="00E63798" w:rsidRPr="00732F57">
        <w:rPr>
          <w:rFonts w:ascii="Microsoft Sans Serif" w:hAnsi="Microsoft Sans Serif" w:cs="Microsoft Sans Serif"/>
          <w:sz w:val="22"/>
          <w:szCs w:val="22"/>
        </w:rPr>
        <w:t xml:space="preserve"> </w:t>
      </w:r>
      <w:r w:rsidR="00672A8E" w:rsidRPr="00732F57">
        <w:rPr>
          <w:rFonts w:ascii="Microsoft Sans Serif" w:hAnsi="Microsoft Sans Serif" w:cs="Microsoft Sans Serif"/>
          <w:sz w:val="22"/>
          <w:szCs w:val="22"/>
        </w:rPr>
        <w:t>a</w:t>
      </w:r>
      <w:r w:rsidR="002B28EE" w:rsidRPr="00732F57">
        <w:rPr>
          <w:rFonts w:ascii="Microsoft Sans Serif" w:hAnsi="Microsoft Sans Serif" w:cs="Microsoft Sans Serif"/>
          <w:sz w:val="22"/>
          <w:szCs w:val="22"/>
        </w:rPr>
        <w:t xml:space="preserve"> framework</w:t>
      </w:r>
      <w:r w:rsidR="00FE79C4" w:rsidRPr="00732F57">
        <w:rPr>
          <w:rFonts w:ascii="Microsoft Sans Serif" w:hAnsi="Microsoft Sans Serif" w:cs="Microsoft Sans Serif"/>
          <w:sz w:val="22"/>
          <w:szCs w:val="22"/>
        </w:rPr>
        <w:t xml:space="preserve">, </w:t>
      </w:r>
      <w:proofErr w:type="gramStart"/>
      <w:r w:rsidR="002B28EE" w:rsidRPr="00732F57">
        <w:rPr>
          <w:rFonts w:ascii="Microsoft Sans Serif" w:hAnsi="Microsoft Sans Serif" w:cs="Microsoft Sans Serif"/>
          <w:sz w:val="22"/>
          <w:szCs w:val="22"/>
        </w:rPr>
        <w:t>resources</w:t>
      </w:r>
      <w:proofErr w:type="gramEnd"/>
      <w:r w:rsidR="002B28EE" w:rsidRPr="00732F57">
        <w:rPr>
          <w:rFonts w:ascii="Microsoft Sans Serif" w:hAnsi="Microsoft Sans Serif" w:cs="Microsoft Sans Serif"/>
          <w:sz w:val="22"/>
          <w:szCs w:val="22"/>
        </w:rPr>
        <w:t xml:space="preserve"> and practices</w:t>
      </w:r>
      <w:r w:rsidR="008A6D10" w:rsidRPr="00732F57">
        <w:rPr>
          <w:rFonts w:ascii="Microsoft Sans Serif" w:hAnsi="Microsoft Sans Serif" w:cs="Microsoft Sans Serif"/>
          <w:sz w:val="22"/>
          <w:szCs w:val="22"/>
        </w:rPr>
        <w:t xml:space="preserve">, </w:t>
      </w:r>
      <w:r w:rsidR="00E63798" w:rsidRPr="00732F57">
        <w:rPr>
          <w:rFonts w:ascii="Microsoft Sans Serif" w:hAnsi="Microsoft Sans Serif" w:cs="Microsoft Sans Serif"/>
          <w:sz w:val="22"/>
          <w:szCs w:val="22"/>
        </w:rPr>
        <w:t>consistent with</w:t>
      </w:r>
      <w:r w:rsidR="008A6D10" w:rsidRPr="00732F57">
        <w:rPr>
          <w:rFonts w:ascii="Microsoft Sans Serif" w:hAnsi="Microsoft Sans Serif" w:cs="Microsoft Sans Serif"/>
          <w:sz w:val="22"/>
          <w:szCs w:val="22"/>
        </w:rPr>
        <w:t xml:space="preserve"> Practice Development,</w:t>
      </w:r>
      <w:r w:rsidR="002B28EE" w:rsidRPr="00732F57">
        <w:rPr>
          <w:rFonts w:ascii="Microsoft Sans Serif" w:hAnsi="Microsoft Sans Serif" w:cs="Microsoft Sans Serif"/>
          <w:sz w:val="22"/>
          <w:szCs w:val="22"/>
        </w:rPr>
        <w:t xml:space="preserve"> enabl</w:t>
      </w:r>
      <w:r w:rsidR="00E63798" w:rsidRPr="00732F57">
        <w:rPr>
          <w:rFonts w:ascii="Microsoft Sans Serif" w:hAnsi="Microsoft Sans Serif" w:cs="Microsoft Sans Serif"/>
          <w:sz w:val="22"/>
          <w:szCs w:val="22"/>
        </w:rPr>
        <w:t>ing</w:t>
      </w:r>
      <w:r w:rsidR="002B28EE" w:rsidRPr="00732F57">
        <w:rPr>
          <w:rFonts w:ascii="Microsoft Sans Serif" w:hAnsi="Microsoft Sans Serif" w:cs="Microsoft Sans Serif"/>
          <w:sz w:val="22"/>
          <w:szCs w:val="22"/>
        </w:rPr>
        <w:t xml:space="preserve"> them to </w:t>
      </w:r>
      <w:r w:rsidR="00672A8E" w:rsidRPr="00732F57">
        <w:rPr>
          <w:rFonts w:ascii="Microsoft Sans Serif" w:hAnsi="Microsoft Sans Serif" w:cs="Microsoft Sans Serif"/>
          <w:sz w:val="22"/>
          <w:szCs w:val="22"/>
        </w:rPr>
        <w:t xml:space="preserve">adaptively </w:t>
      </w:r>
      <w:r w:rsidR="002B28EE" w:rsidRPr="00732F57">
        <w:rPr>
          <w:rFonts w:ascii="Microsoft Sans Serif" w:hAnsi="Microsoft Sans Serif" w:cs="Microsoft Sans Serif"/>
          <w:sz w:val="22"/>
          <w:szCs w:val="22"/>
        </w:rPr>
        <w:t xml:space="preserve">deliver sustainable transformation </w:t>
      </w:r>
      <w:r w:rsidR="00E63798" w:rsidRPr="00732F57">
        <w:rPr>
          <w:rFonts w:ascii="Microsoft Sans Serif" w:hAnsi="Microsoft Sans Serif" w:cs="Microsoft Sans Serif"/>
          <w:sz w:val="22"/>
          <w:szCs w:val="22"/>
        </w:rPr>
        <w:t>in</w:t>
      </w:r>
      <w:r w:rsidR="002B28EE" w:rsidRPr="00732F57">
        <w:rPr>
          <w:rFonts w:ascii="Microsoft Sans Serif" w:hAnsi="Microsoft Sans Serif" w:cs="Microsoft Sans Serif"/>
          <w:sz w:val="22"/>
          <w:szCs w:val="22"/>
        </w:rPr>
        <w:t xml:space="preserve"> real-world environments</w:t>
      </w:r>
      <w:r w:rsidR="00D125B3">
        <w:rPr>
          <w:rFonts w:ascii="Microsoft Sans Serif" w:hAnsi="Microsoft Sans Serif" w:cs="Microsoft Sans Serif"/>
          <w:sz w:val="22"/>
          <w:szCs w:val="22"/>
        </w:rPr>
        <w:t xml:space="preserve"> (Akht</w:t>
      </w:r>
      <w:r w:rsidR="008A6D10" w:rsidRPr="00732F57">
        <w:rPr>
          <w:rFonts w:ascii="Microsoft Sans Serif" w:hAnsi="Microsoft Sans Serif" w:cs="Microsoft Sans Serif"/>
          <w:sz w:val="22"/>
          <w:szCs w:val="22"/>
        </w:rPr>
        <w:t>ar et</w:t>
      </w:r>
      <w:r w:rsidR="008D443C" w:rsidRPr="00732F57">
        <w:rPr>
          <w:rFonts w:ascii="Microsoft Sans Serif" w:hAnsi="Microsoft Sans Serif" w:cs="Microsoft Sans Serif"/>
          <w:sz w:val="22"/>
          <w:szCs w:val="22"/>
        </w:rPr>
        <w:t xml:space="preserve"> </w:t>
      </w:r>
      <w:r w:rsidR="008A6D10" w:rsidRPr="00732F57">
        <w:rPr>
          <w:rFonts w:ascii="Microsoft Sans Serif" w:hAnsi="Microsoft Sans Serif" w:cs="Microsoft Sans Serif"/>
          <w:sz w:val="22"/>
          <w:szCs w:val="22"/>
        </w:rPr>
        <w:t>al</w:t>
      </w:r>
      <w:r w:rsidR="008D443C" w:rsidRPr="00732F57">
        <w:rPr>
          <w:rFonts w:ascii="Microsoft Sans Serif" w:hAnsi="Microsoft Sans Serif" w:cs="Microsoft Sans Serif"/>
          <w:sz w:val="22"/>
          <w:szCs w:val="22"/>
        </w:rPr>
        <w:t>.</w:t>
      </w:r>
      <w:r w:rsidR="008A6D10" w:rsidRPr="00732F57">
        <w:rPr>
          <w:rFonts w:ascii="Microsoft Sans Serif" w:hAnsi="Microsoft Sans Serif" w:cs="Microsoft Sans Serif"/>
          <w:sz w:val="22"/>
          <w:szCs w:val="22"/>
        </w:rPr>
        <w:t xml:space="preserve"> 2016)</w:t>
      </w:r>
      <w:r w:rsidR="002B28EE" w:rsidRPr="00732F57">
        <w:rPr>
          <w:rFonts w:ascii="Microsoft Sans Serif" w:hAnsi="Microsoft Sans Serif" w:cs="Microsoft Sans Serif"/>
          <w:sz w:val="22"/>
          <w:szCs w:val="22"/>
        </w:rPr>
        <w:t>.</w:t>
      </w:r>
    </w:p>
    <w:p w14:paraId="4AA94FEA" w14:textId="77777777" w:rsidR="00732F57" w:rsidRPr="00732F57" w:rsidRDefault="00990593" w:rsidP="00F44C1C">
      <w:pPr>
        <w:spacing w:before="100" w:beforeAutospacing="1" w:after="100" w:afterAutospacing="1" w:line="360" w:lineRule="auto"/>
        <w:jc w:val="both"/>
        <w:rPr>
          <w:rFonts w:ascii="Microsoft Sans Serif" w:hAnsi="Microsoft Sans Serif" w:cs="Microsoft Sans Serif"/>
          <w:b/>
          <w:sz w:val="22"/>
          <w:szCs w:val="22"/>
        </w:rPr>
      </w:pPr>
      <w:r w:rsidRPr="00732F57">
        <w:rPr>
          <w:rFonts w:ascii="Microsoft Sans Serif" w:hAnsi="Microsoft Sans Serif" w:cs="Microsoft Sans Serif"/>
          <w:b/>
          <w:sz w:val="22"/>
          <w:szCs w:val="22"/>
        </w:rPr>
        <w:t>The Case Studies</w:t>
      </w:r>
    </w:p>
    <w:p w14:paraId="5C6B99F3" w14:textId="77777777" w:rsidR="00B26625" w:rsidRDefault="00A847C1" w:rsidP="00F44C1C">
      <w:pPr>
        <w:spacing w:before="100" w:beforeAutospacing="1" w:after="100" w:afterAutospacing="1" w:line="360" w:lineRule="auto"/>
        <w:jc w:val="both"/>
        <w:rPr>
          <w:rFonts w:ascii="Microsoft Sans Serif" w:hAnsi="Microsoft Sans Serif" w:cs="Microsoft Sans Serif"/>
          <w:i/>
          <w:iCs/>
          <w:sz w:val="22"/>
          <w:szCs w:val="22"/>
        </w:rPr>
      </w:pPr>
      <w:r w:rsidRPr="00732F57">
        <w:rPr>
          <w:rFonts w:ascii="Microsoft Sans Serif" w:hAnsi="Microsoft Sans Serif" w:cs="Microsoft Sans Serif"/>
          <w:i/>
          <w:iCs/>
          <w:sz w:val="22"/>
          <w:szCs w:val="22"/>
        </w:rPr>
        <w:t xml:space="preserve">Case Study 1: </w:t>
      </w:r>
      <w:r w:rsidR="007761A5" w:rsidRPr="00732F57">
        <w:rPr>
          <w:rFonts w:ascii="Microsoft Sans Serif" w:hAnsi="Microsoft Sans Serif" w:cs="Microsoft Sans Serif"/>
          <w:i/>
          <w:iCs/>
          <w:sz w:val="22"/>
          <w:szCs w:val="22"/>
        </w:rPr>
        <w:t>Stepping up to unexpected expansion</w:t>
      </w:r>
      <w:r w:rsidR="00E876AE" w:rsidRPr="00732F57">
        <w:rPr>
          <w:rFonts w:ascii="Microsoft Sans Serif" w:hAnsi="Microsoft Sans Serif" w:cs="Microsoft Sans Serif"/>
          <w:i/>
          <w:iCs/>
          <w:sz w:val="22"/>
          <w:szCs w:val="22"/>
        </w:rPr>
        <w:t xml:space="preserve"> </w:t>
      </w:r>
      <w:r w:rsidR="00BD416E" w:rsidRPr="00732F57">
        <w:rPr>
          <w:rFonts w:ascii="Microsoft Sans Serif" w:hAnsi="Microsoft Sans Serif" w:cs="Microsoft Sans Serif"/>
          <w:i/>
          <w:iCs/>
          <w:sz w:val="22"/>
          <w:szCs w:val="22"/>
        </w:rPr>
        <w:t>– A</w:t>
      </w:r>
      <w:r w:rsidR="00E876AE" w:rsidRPr="00732F57">
        <w:rPr>
          <w:rFonts w:ascii="Microsoft Sans Serif" w:hAnsi="Microsoft Sans Serif" w:cs="Microsoft Sans Serif"/>
          <w:i/>
          <w:iCs/>
          <w:sz w:val="22"/>
          <w:szCs w:val="22"/>
        </w:rPr>
        <w:t xml:space="preserve"> hospital</w:t>
      </w:r>
      <w:r w:rsidR="00BD416E" w:rsidRPr="00732F57">
        <w:rPr>
          <w:rFonts w:ascii="Microsoft Sans Serif" w:hAnsi="Microsoft Sans Serif" w:cs="Microsoft Sans Serif"/>
          <w:i/>
          <w:iCs/>
          <w:sz w:val="22"/>
          <w:szCs w:val="22"/>
        </w:rPr>
        <w:t xml:space="preserve"> medical </w:t>
      </w:r>
      <w:proofErr w:type="gramStart"/>
      <w:r w:rsidR="00E876AE" w:rsidRPr="00732F57">
        <w:rPr>
          <w:rFonts w:ascii="Microsoft Sans Serif" w:hAnsi="Microsoft Sans Serif" w:cs="Microsoft Sans Serif"/>
          <w:i/>
          <w:iCs/>
          <w:sz w:val="22"/>
          <w:szCs w:val="22"/>
        </w:rPr>
        <w:t>ward</w:t>
      </w:r>
      <w:proofErr w:type="gramEnd"/>
    </w:p>
    <w:p w14:paraId="26FDE63B" w14:textId="77777777" w:rsidR="00732F57" w:rsidRPr="00732F57" w:rsidRDefault="004700F7"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Sometimes</w:t>
      </w:r>
      <w:r w:rsidR="00A847C1" w:rsidRPr="00732F57">
        <w:rPr>
          <w:rFonts w:ascii="Microsoft Sans Serif" w:hAnsi="Microsoft Sans Serif" w:cs="Microsoft Sans Serif"/>
          <w:sz w:val="22"/>
          <w:szCs w:val="22"/>
        </w:rPr>
        <w:t xml:space="preserve"> life throws unexpected </w:t>
      </w:r>
      <w:r w:rsidR="00A847C1" w:rsidRPr="00F44C1C">
        <w:rPr>
          <w:rFonts w:ascii="Microsoft Sans Serif" w:hAnsi="Microsoft Sans Serif" w:cs="Microsoft Sans Serif"/>
          <w:i/>
          <w:sz w:val="22"/>
          <w:szCs w:val="22"/>
        </w:rPr>
        <w:t>‘curve balls’</w:t>
      </w:r>
      <w:r w:rsidR="00A847C1" w:rsidRPr="00732F57">
        <w:rPr>
          <w:rFonts w:ascii="Microsoft Sans Serif" w:hAnsi="Microsoft Sans Serif" w:cs="Microsoft Sans Serif"/>
          <w:sz w:val="22"/>
          <w:szCs w:val="22"/>
        </w:rPr>
        <w:t xml:space="preserve"> that turn out </w:t>
      </w:r>
      <w:r w:rsidR="009E5F43" w:rsidRPr="00732F57">
        <w:rPr>
          <w:rFonts w:ascii="Microsoft Sans Serif" w:hAnsi="Microsoft Sans Serif" w:cs="Microsoft Sans Serif"/>
          <w:sz w:val="22"/>
          <w:szCs w:val="22"/>
        </w:rPr>
        <w:t>as</w:t>
      </w:r>
      <w:r w:rsidR="00A847C1" w:rsidRPr="00732F57">
        <w:rPr>
          <w:rFonts w:ascii="Microsoft Sans Serif" w:hAnsi="Microsoft Sans Serif" w:cs="Microsoft Sans Serif"/>
          <w:sz w:val="22"/>
          <w:szCs w:val="22"/>
        </w:rPr>
        <w:t xml:space="preserve"> opportunities for growth. In 2012, I was manag</w:t>
      </w:r>
      <w:r w:rsidR="009E5F43" w:rsidRPr="00732F57">
        <w:rPr>
          <w:rFonts w:ascii="Microsoft Sans Serif" w:hAnsi="Microsoft Sans Serif" w:cs="Microsoft Sans Serif"/>
          <w:sz w:val="22"/>
          <w:szCs w:val="22"/>
        </w:rPr>
        <w:t>ing</w:t>
      </w:r>
      <w:r w:rsidR="00A847C1" w:rsidRPr="00732F57">
        <w:rPr>
          <w:rFonts w:ascii="Microsoft Sans Serif" w:hAnsi="Microsoft Sans Serif" w:cs="Microsoft Sans Serif"/>
          <w:sz w:val="22"/>
          <w:szCs w:val="22"/>
        </w:rPr>
        <w:t xml:space="preserve"> an 18-bedded trauma ward. I was also part way through the Clinical Leadership Programme (CLP) run by </w:t>
      </w:r>
      <w:r w:rsidR="009E5F43" w:rsidRPr="00732F57">
        <w:rPr>
          <w:rFonts w:ascii="Microsoft Sans Serif" w:hAnsi="Microsoft Sans Serif" w:cs="Microsoft Sans Serif"/>
          <w:sz w:val="22"/>
          <w:szCs w:val="22"/>
        </w:rPr>
        <w:t>our</w:t>
      </w:r>
      <w:r w:rsidR="00CA71BA" w:rsidRPr="00732F57">
        <w:rPr>
          <w:rFonts w:ascii="Microsoft Sans Serif" w:hAnsi="Microsoft Sans Serif" w:cs="Microsoft Sans Serif"/>
          <w:sz w:val="22"/>
          <w:szCs w:val="22"/>
        </w:rPr>
        <w:t xml:space="preserve"> </w:t>
      </w:r>
      <w:r w:rsidR="00A847C1" w:rsidRPr="00732F57">
        <w:rPr>
          <w:rFonts w:ascii="Microsoft Sans Serif" w:hAnsi="Microsoft Sans Serif" w:cs="Microsoft Sans Serif"/>
          <w:sz w:val="22"/>
          <w:szCs w:val="22"/>
        </w:rPr>
        <w:t xml:space="preserve">NHS Trust. Preparing to leave work one Friday afternoon, I received a call from my service director informing me that when I returned </w:t>
      </w:r>
      <w:r w:rsidRPr="00732F57">
        <w:rPr>
          <w:rFonts w:ascii="Microsoft Sans Serif" w:hAnsi="Microsoft Sans Serif" w:cs="Microsoft Sans Serif"/>
          <w:sz w:val="22"/>
          <w:szCs w:val="22"/>
        </w:rPr>
        <w:t>on</w:t>
      </w:r>
      <w:r w:rsidR="00A847C1" w:rsidRPr="00732F57">
        <w:rPr>
          <w:rFonts w:ascii="Microsoft Sans Serif" w:hAnsi="Microsoft Sans Serif" w:cs="Microsoft Sans Serif"/>
          <w:sz w:val="22"/>
          <w:szCs w:val="22"/>
        </w:rPr>
        <w:t xml:space="preserve"> Monday, I would additionally be </w:t>
      </w:r>
      <w:r w:rsidR="009E5F43" w:rsidRPr="00732F57">
        <w:rPr>
          <w:rFonts w:ascii="Microsoft Sans Serif" w:hAnsi="Microsoft Sans Serif" w:cs="Microsoft Sans Serif"/>
          <w:sz w:val="22"/>
          <w:szCs w:val="22"/>
        </w:rPr>
        <w:t>leading</w:t>
      </w:r>
      <w:r w:rsidR="00A847C1" w:rsidRPr="00732F57">
        <w:rPr>
          <w:rFonts w:ascii="Microsoft Sans Serif" w:hAnsi="Microsoft Sans Serif" w:cs="Microsoft Sans Serif"/>
          <w:sz w:val="22"/>
          <w:szCs w:val="22"/>
        </w:rPr>
        <w:t xml:space="preserve"> the adjacent </w:t>
      </w:r>
      <w:r w:rsidR="00C33CED" w:rsidRPr="00732F57">
        <w:rPr>
          <w:rFonts w:ascii="Microsoft Sans Serif" w:hAnsi="Microsoft Sans Serif" w:cs="Microsoft Sans Serif"/>
          <w:sz w:val="22"/>
          <w:szCs w:val="22"/>
        </w:rPr>
        <w:t>2</w:t>
      </w:r>
      <w:r w:rsidR="00A847C1" w:rsidRPr="00732F57">
        <w:rPr>
          <w:rFonts w:ascii="Microsoft Sans Serif" w:hAnsi="Microsoft Sans Serif" w:cs="Microsoft Sans Serif"/>
          <w:sz w:val="22"/>
          <w:szCs w:val="22"/>
        </w:rPr>
        <w:t xml:space="preserve">5-bedded medical ward. This </w:t>
      </w:r>
      <w:r w:rsidR="00CA71BA" w:rsidRPr="00732F57">
        <w:rPr>
          <w:rFonts w:ascii="Microsoft Sans Serif" w:hAnsi="Microsoft Sans Serif" w:cs="Microsoft Sans Serif"/>
          <w:sz w:val="22"/>
          <w:szCs w:val="22"/>
        </w:rPr>
        <w:t>was a</w:t>
      </w:r>
      <w:r w:rsidR="00A847C1" w:rsidRPr="00732F57">
        <w:rPr>
          <w:rFonts w:ascii="Microsoft Sans Serif" w:hAnsi="Microsoft Sans Serif" w:cs="Microsoft Sans Serif"/>
          <w:sz w:val="22"/>
          <w:szCs w:val="22"/>
        </w:rPr>
        <w:t xml:space="preserve"> critical point in my leadership journey.</w:t>
      </w:r>
    </w:p>
    <w:p w14:paraId="75762EEF" w14:textId="77777777" w:rsidR="00732F57" w:rsidRPr="00732F57" w:rsidRDefault="00A847C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lastRenderedPageBreak/>
        <w:t>The previous manager had been removed from their role with immediate effect. Several staff had been issued conduct warnings. Staff were bewildered</w:t>
      </w:r>
      <w:r w:rsidR="006501E0"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 xml:space="preserve">and anxious. The combined service instantaneously </w:t>
      </w:r>
      <w:r w:rsidR="004700F7" w:rsidRPr="00732F57">
        <w:rPr>
          <w:rFonts w:ascii="Microsoft Sans Serif" w:hAnsi="Microsoft Sans Serif" w:cs="Microsoft Sans Serif"/>
          <w:sz w:val="22"/>
          <w:szCs w:val="22"/>
        </w:rPr>
        <w:t>became</w:t>
      </w:r>
      <w:r w:rsidRPr="00732F57">
        <w:rPr>
          <w:rFonts w:ascii="Microsoft Sans Serif" w:hAnsi="Microsoft Sans Serif" w:cs="Microsoft Sans Serif"/>
          <w:sz w:val="22"/>
          <w:szCs w:val="22"/>
        </w:rPr>
        <w:t xml:space="preserve"> </w:t>
      </w:r>
      <w:r w:rsidR="00330976" w:rsidRPr="00732F57">
        <w:rPr>
          <w:rFonts w:ascii="Microsoft Sans Serif" w:hAnsi="Microsoft Sans Serif" w:cs="Microsoft Sans Serif"/>
          <w:sz w:val="22"/>
          <w:szCs w:val="22"/>
        </w:rPr>
        <w:t>4</w:t>
      </w:r>
      <w:r w:rsidRPr="00732F57">
        <w:rPr>
          <w:rFonts w:ascii="Microsoft Sans Serif" w:hAnsi="Microsoft Sans Serif" w:cs="Microsoft Sans Serif"/>
          <w:sz w:val="22"/>
          <w:szCs w:val="22"/>
        </w:rPr>
        <w:t xml:space="preserve">3 inpatient beds across two clinical areas. I felt overwhelmed and did not know where to begin. It was evident that the </w:t>
      </w:r>
      <w:r w:rsidRPr="00F44C1C">
        <w:rPr>
          <w:rFonts w:ascii="Microsoft Sans Serif" w:hAnsi="Microsoft Sans Serif" w:cs="Microsoft Sans Serif"/>
          <w:i/>
          <w:sz w:val="22"/>
          <w:szCs w:val="22"/>
        </w:rPr>
        <w:t>‘inherited’</w:t>
      </w:r>
      <w:r w:rsidRPr="00732F57">
        <w:rPr>
          <w:rFonts w:ascii="Microsoft Sans Serif" w:hAnsi="Microsoft Sans Serif" w:cs="Microsoft Sans Serif"/>
          <w:sz w:val="22"/>
          <w:szCs w:val="22"/>
        </w:rPr>
        <w:t xml:space="preserve"> ward was characterised by entrenched dysfunction. Some staff were complicit in perpetuating toxic culture. One of my first concerns was for staff </w:t>
      </w:r>
      <w:r w:rsidR="004700F7" w:rsidRPr="00732F57">
        <w:rPr>
          <w:rFonts w:ascii="Microsoft Sans Serif" w:hAnsi="Microsoft Sans Serif" w:cs="Microsoft Sans Serif"/>
          <w:sz w:val="22"/>
          <w:szCs w:val="22"/>
        </w:rPr>
        <w:t>from</w:t>
      </w:r>
      <w:r w:rsidRPr="00732F57">
        <w:rPr>
          <w:rFonts w:ascii="Microsoft Sans Serif" w:hAnsi="Microsoft Sans Serif" w:cs="Microsoft Sans Serif"/>
          <w:sz w:val="22"/>
          <w:szCs w:val="22"/>
        </w:rPr>
        <w:t xml:space="preserve"> my original ward and how change would impact them. I was also concerned about deliver</w:t>
      </w:r>
      <w:r w:rsidR="003B22C6" w:rsidRPr="00732F57">
        <w:rPr>
          <w:rFonts w:ascii="Microsoft Sans Serif" w:hAnsi="Microsoft Sans Serif" w:cs="Microsoft Sans Serif"/>
          <w:sz w:val="22"/>
          <w:szCs w:val="22"/>
        </w:rPr>
        <w:t>ing</w:t>
      </w:r>
      <w:r w:rsidRPr="00732F57">
        <w:rPr>
          <w:rFonts w:ascii="Microsoft Sans Serif" w:hAnsi="Microsoft Sans Serif" w:cs="Microsoft Sans Serif"/>
          <w:sz w:val="22"/>
          <w:szCs w:val="22"/>
        </w:rPr>
        <w:t xml:space="preserve"> safe and effective care to our patients.</w:t>
      </w:r>
    </w:p>
    <w:p w14:paraId="51F38E4B" w14:textId="77777777" w:rsidR="00732F57" w:rsidRPr="00732F57" w:rsidRDefault="00A847C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As a developing clinical leader, I drew on multiple resources and relationships to support my steep learning curve. The CLP provided access to action learning sessions with colleagues, where I was able to debrief and gain support work</w:t>
      </w:r>
      <w:r w:rsidR="004700F7" w:rsidRPr="00732F57">
        <w:rPr>
          <w:rFonts w:ascii="Microsoft Sans Serif" w:hAnsi="Microsoft Sans Serif" w:cs="Microsoft Sans Serif"/>
          <w:sz w:val="22"/>
          <w:szCs w:val="22"/>
        </w:rPr>
        <w:t>ing</w:t>
      </w:r>
      <w:r w:rsidRPr="00732F57">
        <w:rPr>
          <w:rFonts w:ascii="Microsoft Sans Serif" w:hAnsi="Microsoft Sans Serif" w:cs="Microsoft Sans Serif"/>
          <w:sz w:val="22"/>
          <w:szCs w:val="22"/>
        </w:rPr>
        <w:t xml:space="preserve"> through the many adaptive challenges I </w:t>
      </w:r>
      <w:r w:rsidR="004700F7" w:rsidRPr="00732F57">
        <w:rPr>
          <w:rFonts w:ascii="Microsoft Sans Serif" w:hAnsi="Microsoft Sans Serif" w:cs="Microsoft Sans Serif"/>
          <w:sz w:val="22"/>
          <w:szCs w:val="22"/>
        </w:rPr>
        <w:t>faced</w:t>
      </w:r>
      <w:r w:rsidRPr="00732F57">
        <w:rPr>
          <w:rFonts w:ascii="Microsoft Sans Serif" w:hAnsi="Microsoft Sans Serif" w:cs="Microsoft Sans Serif"/>
          <w:sz w:val="22"/>
          <w:szCs w:val="22"/>
        </w:rPr>
        <w:t>. The CLP facilitated a 360</w:t>
      </w:r>
      <w:r w:rsidRPr="00732F57">
        <w:rPr>
          <w:rFonts w:ascii="Microsoft Sans Serif" w:hAnsi="Microsoft Sans Serif" w:cs="Microsoft Sans Serif"/>
          <w:sz w:val="22"/>
          <w:szCs w:val="22"/>
        </w:rPr>
        <w:sym w:font="Symbol" w:char="F0B0"/>
      </w:r>
      <w:r w:rsidRPr="00732F57">
        <w:rPr>
          <w:rFonts w:ascii="Microsoft Sans Serif" w:hAnsi="Microsoft Sans Serif" w:cs="Microsoft Sans Serif"/>
          <w:sz w:val="22"/>
          <w:szCs w:val="22"/>
        </w:rPr>
        <w:t xml:space="preserve"> leadership assessment</w:t>
      </w:r>
      <w:r w:rsidR="004700F7"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help</w:t>
      </w:r>
      <w:r w:rsidR="004700F7" w:rsidRPr="00732F57">
        <w:rPr>
          <w:rFonts w:ascii="Microsoft Sans Serif" w:hAnsi="Microsoft Sans Serif" w:cs="Microsoft Sans Serif"/>
          <w:sz w:val="22"/>
          <w:szCs w:val="22"/>
        </w:rPr>
        <w:t>ing</w:t>
      </w:r>
      <w:r w:rsidRPr="00732F57">
        <w:rPr>
          <w:rFonts w:ascii="Microsoft Sans Serif" w:hAnsi="Microsoft Sans Serif" w:cs="Microsoft Sans Serif"/>
          <w:sz w:val="22"/>
          <w:szCs w:val="22"/>
        </w:rPr>
        <w:t xml:space="preserve"> me develop insight regarding my leadership style</w:t>
      </w:r>
      <w:r w:rsidR="004700F7"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identify</w:t>
      </w:r>
      <w:r w:rsidR="004700F7" w:rsidRPr="00732F57">
        <w:rPr>
          <w:rFonts w:ascii="Microsoft Sans Serif" w:hAnsi="Microsoft Sans Serif" w:cs="Microsoft Sans Serif"/>
          <w:sz w:val="22"/>
          <w:szCs w:val="22"/>
        </w:rPr>
        <w:t>ing</w:t>
      </w:r>
      <w:r w:rsidRPr="00732F57">
        <w:rPr>
          <w:rFonts w:ascii="Microsoft Sans Serif" w:hAnsi="Microsoft Sans Serif" w:cs="Microsoft Sans Serif"/>
          <w:sz w:val="22"/>
          <w:szCs w:val="22"/>
        </w:rPr>
        <w:t xml:space="preserve"> strength</w:t>
      </w:r>
      <w:r w:rsidR="004700F7" w:rsidRPr="00732F57">
        <w:rPr>
          <w:rFonts w:ascii="Microsoft Sans Serif" w:hAnsi="Microsoft Sans Serif" w:cs="Microsoft Sans Serif"/>
          <w:sz w:val="22"/>
          <w:szCs w:val="22"/>
        </w:rPr>
        <w:t>s</w:t>
      </w:r>
      <w:r w:rsidRPr="00732F57">
        <w:rPr>
          <w:rFonts w:ascii="Microsoft Sans Serif" w:hAnsi="Microsoft Sans Serif" w:cs="Microsoft Sans Serif"/>
          <w:sz w:val="22"/>
          <w:szCs w:val="22"/>
        </w:rPr>
        <w:t xml:space="preserve"> and vulnerabilit</w:t>
      </w:r>
      <w:r w:rsidR="004700F7" w:rsidRPr="00732F57">
        <w:rPr>
          <w:rFonts w:ascii="Microsoft Sans Serif" w:hAnsi="Microsoft Sans Serif" w:cs="Microsoft Sans Serif"/>
          <w:sz w:val="22"/>
          <w:szCs w:val="22"/>
        </w:rPr>
        <w:t>ies</w:t>
      </w:r>
      <w:r w:rsidRPr="00732F57">
        <w:rPr>
          <w:rFonts w:ascii="Microsoft Sans Serif" w:hAnsi="Microsoft Sans Serif" w:cs="Microsoft Sans Serif"/>
          <w:sz w:val="22"/>
          <w:szCs w:val="22"/>
        </w:rPr>
        <w:t>. Whilst both encouraging and confronting, th</w:t>
      </w:r>
      <w:r w:rsidR="004700F7" w:rsidRPr="00732F57">
        <w:rPr>
          <w:rFonts w:ascii="Microsoft Sans Serif" w:hAnsi="Microsoft Sans Serif" w:cs="Microsoft Sans Serif"/>
          <w:sz w:val="22"/>
          <w:szCs w:val="22"/>
        </w:rPr>
        <w:t>is</w:t>
      </w:r>
      <w:r w:rsidRPr="00732F57">
        <w:rPr>
          <w:rFonts w:ascii="Microsoft Sans Serif" w:hAnsi="Microsoft Sans Serif" w:cs="Microsoft Sans Serif"/>
          <w:sz w:val="22"/>
          <w:szCs w:val="22"/>
        </w:rPr>
        <w:t xml:space="preserve"> feedback informed my development. Reflecting on the question </w:t>
      </w:r>
      <w:r w:rsidRPr="00F44C1C">
        <w:rPr>
          <w:rFonts w:ascii="Microsoft Sans Serif" w:hAnsi="Microsoft Sans Serif" w:cs="Microsoft Sans Serif"/>
          <w:i/>
          <w:sz w:val="22"/>
          <w:szCs w:val="22"/>
        </w:rPr>
        <w:t>‘What does it feel like to be on the end of me?’</w:t>
      </w:r>
      <w:r w:rsidRPr="00732F57">
        <w:rPr>
          <w:rFonts w:ascii="Microsoft Sans Serif" w:hAnsi="Microsoft Sans Serif" w:cs="Microsoft Sans Serif"/>
          <w:sz w:val="22"/>
          <w:szCs w:val="22"/>
        </w:rPr>
        <w:t xml:space="preserve"> became an important part of my leadership journey.</w:t>
      </w:r>
    </w:p>
    <w:p w14:paraId="07A6BCAD" w14:textId="77777777" w:rsidR="00732F57" w:rsidRPr="00732F57" w:rsidRDefault="00A847C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The first two years following the amalgamation were the most challenging. Holding closely to core values of integrity, honesty, </w:t>
      </w:r>
      <w:r w:rsidR="004700F7" w:rsidRPr="00732F57">
        <w:rPr>
          <w:rFonts w:ascii="Microsoft Sans Serif" w:hAnsi="Microsoft Sans Serif" w:cs="Microsoft Sans Serif"/>
          <w:sz w:val="22"/>
          <w:szCs w:val="22"/>
        </w:rPr>
        <w:t xml:space="preserve">being </w:t>
      </w:r>
      <w:r w:rsidRPr="00732F57">
        <w:rPr>
          <w:rFonts w:ascii="Microsoft Sans Serif" w:hAnsi="Microsoft Sans Serif" w:cs="Microsoft Sans Serif"/>
          <w:sz w:val="22"/>
          <w:szCs w:val="22"/>
        </w:rPr>
        <w:t xml:space="preserve">person-centred towards patients and staff and being committed to making a positive difference, kept me grounded. I progressively developed a greater sense of clarity around my role and </w:t>
      </w:r>
      <w:r w:rsidR="004700F7" w:rsidRPr="00732F57">
        <w:rPr>
          <w:rFonts w:ascii="Microsoft Sans Serif" w:hAnsi="Microsoft Sans Serif" w:cs="Microsoft Sans Serif"/>
          <w:sz w:val="22"/>
          <w:szCs w:val="22"/>
        </w:rPr>
        <w:t xml:space="preserve">was </w:t>
      </w:r>
      <w:r w:rsidRPr="00732F57">
        <w:rPr>
          <w:rFonts w:ascii="Microsoft Sans Serif" w:hAnsi="Microsoft Sans Serif" w:cs="Microsoft Sans Serif"/>
          <w:sz w:val="22"/>
          <w:szCs w:val="22"/>
        </w:rPr>
        <w:t>able to articulate direction for the ward. A shared vision for the new, combined ward emerge</w:t>
      </w:r>
      <w:r w:rsidR="004700F7" w:rsidRPr="00732F57">
        <w:rPr>
          <w:rFonts w:ascii="Microsoft Sans Serif" w:hAnsi="Microsoft Sans Serif" w:cs="Microsoft Sans Serif"/>
          <w:sz w:val="22"/>
          <w:szCs w:val="22"/>
        </w:rPr>
        <w:t>d</w:t>
      </w:r>
      <w:r w:rsidRPr="00732F57">
        <w:rPr>
          <w:rFonts w:ascii="Microsoft Sans Serif" w:hAnsi="Microsoft Sans Serif" w:cs="Microsoft Sans Serif"/>
          <w:sz w:val="22"/>
          <w:szCs w:val="22"/>
        </w:rPr>
        <w:t xml:space="preserve"> as I grew into my role and developed relationships across the service.</w:t>
      </w:r>
    </w:p>
    <w:p w14:paraId="22A0DBC4" w14:textId="77777777" w:rsidR="00732F57" w:rsidRPr="00732F57" w:rsidRDefault="00A847C1" w:rsidP="00F44C1C">
      <w:pPr>
        <w:spacing w:before="100" w:beforeAutospacing="1" w:after="100" w:afterAutospacing="1" w:line="360" w:lineRule="auto"/>
        <w:jc w:val="both"/>
        <w:rPr>
          <w:rFonts w:ascii="Microsoft Sans Serif" w:hAnsi="Microsoft Sans Serif" w:cs="Microsoft Sans Serif"/>
          <w:sz w:val="22"/>
          <w:szCs w:val="22"/>
        </w:rPr>
      </w:pPr>
      <w:proofErr w:type="gramStart"/>
      <w:r w:rsidRPr="00732F57">
        <w:rPr>
          <w:rFonts w:ascii="Microsoft Sans Serif" w:hAnsi="Microsoft Sans Serif" w:cs="Microsoft Sans Serif"/>
          <w:sz w:val="22"/>
          <w:szCs w:val="22"/>
        </w:rPr>
        <w:t>A number of</w:t>
      </w:r>
      <w:proofErr w:type="gramEnd"/>
      <w:r w:rsidRPr="00732F57">
        <w:rPr>
          <w:rFonts w:ascii="Microsoft Sans Serif" w:hAnsi="Microsoft Sans Serif" w:cs="Microsoft Sans Serif"/>
          <w:sz w:val="22"/>
          <w:szCs w:val="22"/>
        </w:rPr>
        <w:t xml:space="preserve"> staff left the service completely. Whilst this was difficult in the short term, I recognised this was part of their journey of change and an opportunity for us to shape our growth. I was able to lead the recruitment of new staff, embedding values that were important to our developing team.</w:t>
      </w:r>
    </w:p>
    <w:p w14:paraId="101BBA69" w14:textId="77777777" w:rsidR="00732F57" w:rsidRPr="00732F57" w:rsidRDefault="00385214"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I</w:t>
      </w:r>
      <w:r w:rsidR="004700F7" w:rsidRPr="00732F57">
        <w:rPr>
          <w:rFonts w:ascii="Microsoft Sans Serif" w:hAnsi="Microsoft Sans Serif" w:cs="Microsoft Sans Serif"/>
          <w:sz w:val="22"/>
          <w:szCs w:val="22"/>
        </w:rPr>
        <w:t xml:space="preserve"> first encountered claims, </w:t>
      </w:r>
      <w:proofErr w:type="gramStart"/>
      <w:r w:rsidR="004700F7" w:rsidRPr="00732F57">
        <w:rPr>
          <w:rFonts w:ascii="Microsoft Sans Serif" w:hAnsi="Microsoft Sans Serif" w:cs="Microsoft Sans Serif"/>
          <w:sz w:val="22"/>
          <w:szCs w:val="22"/>
        </w:rPr>
        <w:t>concerns</w:t>
      </w:r>
      <w:proofErr w:type="gramEnd"/>
      <w:r w:rsidR="004700F7" w:rsidRPr="00732F57">
        <w:rPr>
          <w:rFonts w:ascii="Microsoft Sans Serif" w:hAnsi="Microsoft Sans Serif" w:cs="Microsoft Sans Serif"/>
          <w:sz w:val="22"/>
          <w:szCs w:val="22"/>
        </w:rPr>
        <w:t xml:space="preserve"> and issues (CCIs) as a strategy in the CLP, reflecting a </w:t>
      </w:r>
      <w:r w:rsidR="003B22C6" w:rsidRPr="00732F57">
        <w:rPr>
          <w:rFonts w:ascii="Microsoft Sans Serif" w:hAnsi="Microsoft Sans Serif" w:cs="Microsoft Sans Serif"/>
          <w:sz w:val="22"/>
          <w:szCs w:val="22"/>
        </w:rPr>
        <w:t>P</w:t>
      </w:r>
      <w:r w:rsidR="004A5B8F">
        <w:rPr>
          <w:rFonts w:ascii="Microsoft Sans Serif" w:hAnsi="Microsoft Sans Serif" w:cs="Microsoft Sans Serif"/>
          <w:sz w:val="22"/>
          <w:szCs w:val="22"/>
        </w:rPr>
        <w:t>D</w:t>
      </w:r>
      <w:r w:rsidR="004700F7" w:rsidRPr="00732F57">
        <w:rPr>
          <w:rFonts w:ascii="Microsoft Sans Serif" w:hAnsi="Microsoft Sans Serif" w:cs="Microsoft Sans Serif"/>
          <w:sz w:val="22"/>
          <w:szCs w:val="22"/>
        </w:rPr>
        <w:t xml:space="preserve"> approach</w:t>
      </w:r>
      <w:r w:rsidR="00D125B3">
        <w:rPr>
          <w:rFonts w:ascii="Microsoft Sans Serif" w:hAnsi="Microsoft Sans Serif" w:cs="Microsoft Sans Serif"/>
          <w:sz w:val="22"/>
          <w:szCs w:val="22"/>
        </w:rPr>
        <w:t xml:space="preserve"> (Akht</w:t>
      </w:r>
      <w:r w:rsidRPr="00732F57">
        <w:rPr>
          <w:rFonts w:ascii="Microsoft Sans Serif" w:hAnsi="Microsoft Sans Serif" w:cs="Microsoft Sans Serif"/>
          <w:sz w:val="22"/>
          <w:szCs w:val="22"/>
        </w:rPr>
        <w:t>ar et</w:t>
      </w:r>
      <w:r w:rsidR="008D443C"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al</w:t>
      </w:r>
      <w:r w:rsidR="008D443C" w:rsidRPr="00732F57">
        <w:rPr>
          <w:rFonts w:ascii="Microsoft Sans Serif" w:hAnsi="Microsoft Sans Serif" w:cs="Microsoft Sans Serif"/>
          <w:sz w:val="22"/>
          <w:szCs w:val="22"/>
        </w:rPr>
        <w:t>.</w:t>
      </w:r>
      <w:r w:rsidRPr="00732F57">
        <w:rPr>
          <w:rFonts w:ascii="Microsoft Sans Serif" w:hAnsi="Microsoft Sans Serif" w:cs="Microsoft Sans Serif"/>
          <w:sz w:val="22"/>
          <w:szCs w:val="22"/>
        </w:rPr>
        <w:t xml:space="preserve"> 2016). </w:t>
      </w:r>
      <w:r w:rsidR="00A847C1" w:rsidRPr="00732F57">
        <w:rPr>
          <w:rFonts w:ascii="Microsoft Sans Serif" w:hAnsi="Microsoft Sans Serif" w:cs="Microsoft Sans Serif"/>
          <w:sz w:val="22"/>
          <w:szCs w:val="22"/>
        </w:rPr>
        <w:t xml:space="preserve">CCIs is a collaborative meeting between stakeholders, supporting solution-focused, shared decision making. Conversation is facilitated around </w:t>
      </w:r>
      <w:r w:rsidR="00A847C1" w:rsidRPr="00732F57">
        <w:rPr>
          <w:rFonts w:ascii="Microsoft Sans Serif" w:hAnsi="Microsoft Sans Serif" w:cs="Microsoft Sans Serif"/>
          <w:i/>
          <w:iCs/>
          <w:sz w:val="22"/>
          <w:szCs w:val="22"/>
        </w:rPr>
        <w:t>claims</w:t>
      </w:r>
      <w:r w:rsidR="00A847C1" w:rsidRPr="00732F57">
        <w:rPr>
          <w:rFonts w:ascii="Microsoft Sans Serif" w:hAnsi="Microsoft Sans Serif" w:cs="Microsoft Sans Serif"/>
          <w:sz w:val="22"/>
          <w:szCs w:val="22"/>
        </w:rPr>
        <w:t xml:space="preserve">, which are positive statements a participant makes about a subject; </w:t>
      </w:r>
      <w:r w:rsidR="00A847C1" w:rsidRPr="00732F57">
        <w:rPr>
          <w:rFonts w:ascii="Microsoft Sans Serif" w:hAnsi="Microsoft Sans Serif" w:cs="Microsoft Sans Serif"/>
          <w:i/>
          <w:iCs/>
          <w:sz w:val="22"/>
          <w:szCs w:val="22"/>
        </w:rPr>
        <w:t>concerns</w:t>
      </w:r>
      <w:r w:rsidR="00A847C1" w:rsidRPr="00732F57">
        <w:rPr>
          <w:rFonts w:ascii="Microsoft Sans Serif" w:hAnsi="Microsoft Sans Serif" w:cs="Microsoft Sans Serif"/>
          <w:sz w:val="22"/>
          <w:szCs w:val="22"/>
        </w:rPr>
        <w:t xml:space="preserve">, which are negative statements regarding the same subject; and an </w:t>
      </w:r>
      <w:r w:rsidR="00A847C1" w:rsidRPr="00732F57">
        <w:rPr>
          <w:rFonts w:ascii="Microsoft Sans Serif" w:hAnsi="Microsoft Sans Serif" w:cs="Microsoft Sans Serif"/>
          <w:i/>
          <w:iCs/>
          <w:sz w:val="22"/>
          <w:szCs w:val="22"/>
        </w:rPr>
        <w:t>issue</w:t>
      </w:r>
      <w:r w:rsidR="00A847C1" w:rsidRPr="00732F57">
        <w:rPr>
          <w:rFonts w:ascii="Microsoft Sans Serif" w:hAnsi="Microsoft Sans Serif" w:cs="Microsoft Sans Serif"/>
          <w:sz w:val="22"/>
          <w:szCs w:val="22"/>
        </w:rPr>
        <w:t>, which is a question drawing insight from both claim and concern, providing a way forward (</w:t>
      </w:r>
      <w:r w:rsidR="00EC3A35" w:rsidRPr="00732F57">
        <w:rPr>
          <w:rFonts w:ascii="Microsoft Sans Serif" w:hAnsi="Microsoft Sans Serif" w:cs="Microsoft Sans Serif"/>
          <w:sz w:val="22"/>
          <w:szCs w:val="22"/>
        </w:rPr>
        <w:t>McCormack and Manley 2004</w:t>
      </w:r>
      <w:r w:rsidR="00A847C1" w:rsidRPr="00732F57">
        <w:rPr>
          <w:rFonts w:ascii="Microsoft Sans Serif" w:hAnsi="Microsoft Sans Serif" w:cs="Microsoft Sans Serif"/>
          <w:sz w:val="22"/>
          <w:szCs w:val="22"/>
        </w:rPr>
        <w:t>)</w:t>
      </w:r>
      <w:r w:rsidR="00FD1728">
        <w:rPr>
          <w:rFonts w:ascii="Microsoft Sans Serif" w:hAnsi="Microsoft Sans Serif" w:cs="Microsoft Sans Serif"/>
          <w:sz w:val="22"/>
          <w:szCs w:val="22"/>
        </w:rPr>
        <w:t xml:space="preserve"> (</w:t>
      </w:r>
      <w:r w:rsidR="004A5B8F">
        <w:rPr>
          <w:rFonts w:ascii="Microsoft Sans Serif" w:hAnsi="Microsoft Sans Serif" w:cs="Microsoft Sans Serif"/>
          <w:sz w:val="22"/>
          <w:szCs w:val="22"/>
        </w:rPr>
        <w:t>See chapter 5 for further information on CCIs).</w:t>
      </w:r>
      <w:r w:rsidR="00A847C1" w:rsidRPr="00732F57">
        <w:rPr>
          <w:rFonts w:ascii="Microsoft Sans Serif" w:hAnsi="Microsoft Sans Serif" w:cs="Microsoft Sans Serif"/>
          <w:sz w:val="22"/>
          <w:szCs w:val="22"/>
        </w:rPr>
        <w:t xml:space="preserve"> Using this process, our team facilitated conversations between different disciplines and levels of staff, sharing perspectives and building relationships. Also important was </w:t>
      </w:r>
      <w:r w:rsidR="00A847C1" w:rsidRPr="00F44C1C">
        <w:rPr>
          <w:rFonts w:ascii="Microsoft Sans Serif" w:hAnsi="Microsoft Sans Serif" w:cs="Microsoft Sans Serif"/>
          <w:i/>
          <w:sz w:val="22"/>
          <w:szCs w:val="22"/>
        </w:rPr>
        <w:t>‘closing the loop’</w:t>
      </w:r>
      <w:r w:rsidR="00A847C1" w:rsidRPr="00732F57">
        <w:rPr>
          <w:rFonts w:ascii="Microsoft Sans Serif" w:hAnsi="Microsoft Sans Serif" w:cs="Microsoft Sans Serif"/>
          <w:sz w:val="22"/>
          <w:szCs w:val="22"/>
        </w:rPr>
        <w:t xml:space="preserve"> where I was able to demonstrate action on areas which could be changed or, alternatively, communicat</w:t>
      </w:r>
      <w:r w:rsidRPr="00732F57">
        <w:rPr>
          <w:rFonts w:ascii="Microsoft Sans Serif" w:hAnsi="Microsoft Sans Serif" w:cs="Microsoft Sans Serif"/>
          <w:sz w:val="22"/>
          <w:szCs w:val="22"/>
        </w:rPr>
        <w:t>e</w:t>
      </w:r>
      <w:r w:rsidR="00A847C1" w:rsidRPr="00732F57">
        <w:rPr>
          <w:rFonts w:ascii="Microsoft Sans Serif" w:hAnsi="Microsoft Sans Serif" w:cs="Microsoft Sans Serif"/>
          <w:sz w:val="22"/>
          <w:szCs w:val="22"/>
        </w:rPr>
        <w:t xml:space="preserve"> about things that could not.</w:t>
      </w:r>
    </w:p>
    <w:p w14:paraId="12CAF735" w14:textId="77777777" w:rsidR="00732F57" w:rsidRPr="00732F57" w:rsidRDefault="00A847C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Since those early years of service transformation, I have continued my personal journey of leadership growth. I have undertaken other leadership program</w:t>
      </w:r>
      <w:r w:rsidR="00F361B4">
        <w:rPr>
          <w:rFonts w:ascii="Microsoft Sans Serif" w:hAnsi="Microsoft Sans Serif" w:cs="Microsoft Sans Serif"/>
          <w:sz w:val="22"/>
          <w:szCs w:val="22"/>
        </w:rPr>
        <w:t>me</w:t>
      </w:r>
      <w:r w:rsidRPr="00732F57">
        <w:rPr>
          <w:rFonts w:ascii="Microsoft Sans Serif" w:hAnsi="Microsoft Sans Serif" w:cs="Microsoft Sans Serif"/>
          <w:sz w:val="22"/>
          <w:szCs w:val="22"/>
        </w:rPr>
        <w:t xml:space="preserve">s, gaining new insights. As I reflect on these opportunities, what stands out about the rapid growth I encountered in the early years after the </w:t>
      </w:r>
      <w:r w:rsidRPr="00732F57">
        <w:rPr>
          <w:rFonts w:ascii="Microsoft Sans Serif" w:hAnsi="Microsoft Sans Serif" w:cs="Microsoft Sans Serif"/>
          <w:sz w:val="22"/>
          <w:szCs w:val="22"/>
        </w:rPr>
        <w:lastRenderedPageBreak/>
        <w:t xml:space="preserve">formation of our ward and through engagement in the CLP, was how leadership training came together with my </w:t>
      </w:r>
      <w:r w:rsidR="003D288E" w:rsidRPr="00732F57">
        <w:rPr>
          <w:rFonts w:ascii="Microsoft Sans Serif" w:hAnsi="Microsoft Sans Serif" w:cs="Microsoft Sans Serif"/>
          <w:sz w:val="22"/>
          <w:szCs w:val="22"/>
        </w:rPr>
        <w:t xml:space="preserve">practical </w:t>
      </w:r>
      <w:r w:rsidRPr="00732F57">
        <w:rPr>
          <w:rFonts w:ascii="Microsoft Sans Serif" w:hAnsi="Microsoft Sans Serif" w:cs="Microsoft Sans Serif"/>
          <w:sz w:val="22"/>
          <w:szCs w:val="22"/>
        </w:rPr>
        <w:t xml:space="preserve">experience. </w:t>
      </w:r>
      <w:r w:rsidR="00385214" w:rsidRPr="00732F57">
        <w:rPr>
          <w:rFonts w:ascii="Microsoft Sans Serif" w:hAnsi="Microsoft Sans Serif" w:cs="Microsoft Sans Serif"/>
          <w:sz w:val="22"/>
          <w:szCs w:val="22"/>
        </w:rPr>
        <w:t xml:space="preserve">The </w:t>
      </w:r>
      <w:r w:rsidRPr="00732F57">
        <w:rPr>
          <w:rFonts w:ascii="Microsoft Sans Serif" w:hAnsi="Microsoft Sans Serif" w:cs="Microsoft Sans Serif"/>
          <w:sz w:val="22"/>
          <w:szCs w:val="22"/>
        </w:rPr>
        <w:t>greatest resonance has occurred when training has been integrated with the frontline clinical context.</w:t>
      </w:r>
    </w:p>
    <w:p w14:paraId="0F7A746A" w14:textId="77777777" w:rsidR="00732F57" w:rsidRPr="00732F57" w:rsidRDefault="00A847C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Today our ward is flourishing. A </w:t>
      </w:r>
      <w:r w:rsidR="003B22C6" w:rsidRPr="00732F57">
        <w:rPr>
          <w:rFonts w:ascii="Microsoft Sans Serif" w:hAnsi="Microsoft Sans Serif" w:cs="Microsoft Sans Serif"/>
          <w:sz w:val="22"/>
          <w:szCs w:val="22"/>
        </w:rPr>
        <w:t xml:space="preserve">person-centred </w:t>
      </w:r>
      <w:r w:rsidRPr="00732F57">
        <w:rPr>
          <w:rFonts w:ascii="Microsoft Sans Serif" w:hAnsi="Microsoft Sans Serif" w:cs="Microsoft Sans Serif"/>
          <w:sz w:val="22"/>
          <w:szCs w:val="22"/>
        </w:rPr>
        <w:t xml:space="preserve">culture is embedded. We do our best work caring for vulnerable </w:t>
      </w:r>
      <w:r w:rsidR="00201667" w:rsidRPr="00732F57">
        <w:rPr>
          <w:rFonts w:ascii="Microsoft Sans Serif" w:hAnsi="Microsoft Sans Serif" w:cs="Microsoft Sans Serif"/>
          <w:sz w:val="22"/>
          <w:szCs w:val="22"/>
        </w:rPr>
        <w:t>people</w:t>
      </w:r>
      <w:r w:rsidRPr="00732F57">
        <w:rPr>
          <w:rFonts w:ascii="Microsoft Sans Serif" w:hAnsi="Microsoft Sans Serif" w:cs="Microsoft Sans Serif"/>
          <w:sz w:val="22"/>
          <w:szCs w:val="22"/>
        </w:rPr>
        <w:t xml:space="preserve">. Leadership is shared across </w:t>
      </w:r>
      <w:proofErr w:type="gramStart"/>
      <w:r w:rsidRPr="00732F57">
        <w:rPr>
          <w:rFonts w:ascii="Microsoft Sans Serif" w:hAnsi="Microsoft Sans Serif" w:cs="Microsoft Sans Serif"/>
          <w:sz w:val="22"/>
          <w:szCs w:val="22"/>
        </w:rPr>
        <w:t>a number of</w:t>
      </w:r>
      <w:proofErr w:type="gramEnd"/>
      <w:r w:rsidRPr="00732F57">
        <w:rPr>
          <w:rFonts w:ascii="Microsoft Sans Serif" w:hAnsi="Microsoft Sans Serif" w:cs="Microsoft Sans Serif"/>
          <w:sz w:val="22"/>
          <w:szCs w:val="22"/>
        </w:rPr>
        <w:t xml:space="preserve"> nurses who collectively ensure high quality care is delivered. We remain committed to values-based recruitment</w:t>
      </w:r>
      <w:r w:rsidR="003D288E" w:rsidRPr="00732F57">
        <w:rPr>
          <w:rFonts w:ascii="Microsoft Sans Serif" w:hAnsi="Microsoft Sans Serif" w:cs="Microsoft Sans Serif"/>
          <w:sz w:val="22"/>
          <w:szCs w:val="22"/>
        </w:rPr>
        <w:t>.</w:t>
      </w:r>
      <w:r w:rsidRPr="00732F57">
        <w:rPr>
          <w:rFonts w:ascii="Microsoft Sans Serif" w:hAnsi="Microsoft Sans Serif" w:cs="Microsoft Sans Serif"/>
          <w:sz w:val="22"/>
          <w:szCs w:val="22"/>
        </w:rPr>
        <w:t xml:space="preserve"> </w:t>
      </w:r>
      <w:r w:rsidR="003D288E" w:rsidRPr="00732F57">
        <w:rPr>
          <w:rFonts w:ascii="Microsoft Sans Serif" w:hAnsi="Microsoft Sans Serif" w:cs="Microsoft Sans Serif"/>
          <w:sz w:val="22"/>
          <w:szCs w:val="22"/>
        </w:rPr>
        <w:t>We</w:t>
      </w:r>
      <w:r w:rsidRPr="00732F57">
        <w:rPr>
          <w:rFonts w:ascii="Microsoft Sans Serif" w:hAnsi="Microsoft Sans Serif" w:cs="Microsoft Sans Serif"/>
          <w:sz w:val="22"/>
          <w:szCs w:val="22"/>
        </w:rPr>
        <w:t xml:space="preserve"> creat</w:t>
      </w:r>
      <w:r w:rsidR="00201667" w:rsidRPr="00732F57">
        <w:rPr>
          <w:rFonts w:ascii="Microsoft Sans Serif" w:hAnsi="Microsoft Sans Serif" w:cs="Microsoft Sans Serif"/>
          <w:sz w:val="22"/>
          <w:szCs w:val="22"/>
        </w:rPr>
        <w:t>e</w:t>
      </w:r>
      <w:r w:rsidRPr="00732F57">
        <w:rPr>
          <w:rFonts w:ascii="Microsoft Sans Serif" w:hAnsi="Microsoft Sans Serif" w:cs="Microsoft Sans Serif"/>
          <w:sz w:val="22"/>
          <w:szCs w:val="22"/>
        </w:rPr>
        <w:t xml:space="preserve"> innovative roles to develop team members. There are inherent </w:t>
      </w:r>
      <w:r w:rsidR="003D288E" w:rsidRPr="00732F57">
        <w:rPr>
          <w:rFonts w:ascii="Microsoft Sans Serif" w:hAnsi="Microsoft Sans Serif" w:cs="Microsoft Sans Serif"/>
          <w:sz w:val="22"/>
          <w:szCs w:val="22"/>
        </w:rPr>
        <w:t xml:space="preserve">clinical and non-clinical </w:t>
      </w:r>
      <w:r w:rsidRPr="00732F57">
        <w:rPr>
          <w:rFonts w:ascii="Microsoft Sans Serif" w:hAnsi="Microsoft Sans Serif" w:cs="Microsoft Sans Serif"/>
          <w:sz w:val="22"/>
          <w:szCs w:val="22"/>
        </w:rPr>
        <w:t xml:space="preserve">leaders within the team, who influence culture and practice despite not having formal leadership roles. In 2019, our team received a gold award in the NHS Achieving and Celebrating Excellence </w:t>
      </w:r>
      <w:r w:rsidR="00F80DE9" w:rsidRPr="00732F57">
        <w:rPr>
          <w:rFonts w:ascii="Microsoft Sans Serif" w:hAnsi="Microsoft Sans Serif" w:cs="Microsoft Sans Serif"/>
          <w:sz w:val="22"/>
          <w:szCs w:val="22"/>
        </w:rPr>
        <w:t>Recognition scheme (ACER)</w:t>
      </w:r>
      <w:r w:rsidR="004A5B8F">
        <w:rPr>
          <w:rFonts w:ascii="Microsoft Sans Serif" w:hAnsi="Microsoft Sans Serif" w:cs="Microsoft Sans Serif"/>
          <w:sz w:val="22"/>
          <w:szCs w:val="22"/>
        </w:rPr>
        <w:t xml:space="preserve"> (EKHUFT, 2020)</w:t>
      </w:r>
      <w:r w:rsidR="00F80DE9" w:rsidRPr="00732F57">
        <w:rPr>
          <w:rFonts w:ascii="Microsoft Sans Serif" w:hAnsi="Microsoft Sans Serif" w:cs="Microsoft Sans Serif"/>
          <w:sz w:val="22"/>
          <w:szCs w:val="22"/>
        </w:rPr>
        <w:t>.</w:t>
      </w:r>
      <w:r w:rsidRPr="00732F57">
        <w:rPr>
          <w:rFonts w:ascii="Microsoft Sans Serif" w:hAnsi="Microsoft Sans Serif" w:cs="Microsoft Sans Serif"/>
          <w:sz w:val="22"/>
          <w:szCs w:val="22"/>
        </w:rPr>
        <w:t xml:space="preserve"> Celebrating achievement maintains motivation to continue pursuing excellence, supporting the team to achieve, lead, flourish and succeed.</w:t>
      </w:r>
    </w:p>
    <w:p w14:paraId="67D0B6E9" w14:textId="77777777" w:rsidR="00732F57" w:rsidRPr="00732F57" w:rsidRDefault="00A847C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i/>
          <w:iCs/>
          <w:sz w:val="22"/>
          <w:szCs w:val="22"/>
        </w:rPr>
        <w:t>Case Study 2: Transform</w:t>
      </w:r>
      <w:r w:rsidR="00117F72" w:rsidRPr="00732F57">
        <w:rPr>
          <w:rFonts w:ascii="Microsoft Sans Serif" w:hAnsi="Microsoft Sans Serif" w:cs="Microsoft Sans Serif"/>
          <w:i/>
          <w:iCs/>
          <w:sz w:val="22"/>
          <w:szCs w:val="22"/>
        </w:rPr>
        <w:t>ation</w:t>
      </w:r>
      <w:r w:rsidRPr="00732F57">
        <w:rPr>
          <w:rFonts w:ascii="Microsoft Sans Serif" w:hAnsi="Microsoft Sans Serif" w:cs="Microsoft Sans Serif"/>
          <w:i/>
          <w:iCs/>
          <w:sz w:val="22"/>
          <w:szCs w:val="22"/>
        </w:rPr>
        <w:t xml:space="preserve"> </w:t>
      </w:r>
      <w:r w:rsidR="00117F72" w:rsidRPr="00732F57">
        <w:rPr>
          <w:rFonts w:ascii="Microsoft Sans Serif" w:hAnsi="Microsoft Sans Serif" w:cs="Microsoft Sans Serif"/>
          <w:i/>
          <w:iCs/>
          <w:sz w:val="22"/>
          <w:szCs w:val="22"/>
        </w:rPr>
        <w:t>from the ground up</w:t>
      </w:r>
      <w:r w:rsidR="00BD416E" w:rsidRPr="00732F57">
        <w:rPr>
          <w:rFonts w:ascii="Microsoft Sans Serif" w:hAnsi="Microsoft Sans Serif" w:cs="Microsoft Sans Serif"/>
          <w:i/>
          <w:iCs/>
          <w:sz w:val="22"/>
          <w:szCs w:val="22"/>
        </w:rPr>
        <w:t xml:space="preserve"> – A public pathology service</w:t>
      </w:r>
    </w:p>
    <w:p w14:paraId="4D05EF85" w14:textId="77777777" w:rsidR="00732F57" w:rsidRPr="00732F57" w:rsidRDefault="0004773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During</w:t>
      </w:r>
      <w:r w:rsidR="00A847C1"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m</w:t>
      </w:r>
      <w:r w:rsidR="00A847C1" w:rsidRPr="00732F57">
        <w:rPr>
          <w:rFonts w:ascii="Microsoft Sans Serif" w:hAnsi="Microsoft Sans Serif" w:cs="Microsoft Sans Serif"/>
          <w:sz w:val="22"/>
          <w:szCs w:val="22"/>
        </w:rPr>
        <w:t>y career</w:t>
      </w:r>
      <w:r w:rsidR="00BF6582" w:rsidRPr="00732F57">
        <w:rPr>
          <w:rFonts w:ascii="Microsoft Sans Serif" w:hAnsi="Microsoft Sans Serif" w:cs="Microsoft Sans Serif"/>
          <w:sz w:val="22"/>
          <w:szCs w:val="22"/>
        </w:rPr>
        <w:t>,</w:t>
      </w:r>
      <w:r w:rsidR="00A847C1"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 xml:space="preserve">I have experienced </w:t>
      </w:r>
      <w:proofErr w:type="gramStart"/>
      <w:r w:rsidRPr="00732F57">
        <w:rPr>
          <w:rFonts w:ascii="Microsoft Sans Serif" w:hAnsi="Microsoft Sans Serif" w:cs="Microsoft Sans Serif"/>
          <w:sz w:val="22"/>
          <w:szCs w:val="22"/>
        </w:rPr>
        <w:t>a number of</w:t>
      </w:r>
      <w:proofErr w:type="gramEnd"/>
      <w:r w:rsidRPr="00732F57">
        <w:rPr>
          <w:rFonts w:ascii="Microsoft Sans Serif" w:hAnsi="Microsoft Sans Serif" w:cs="Microsoft Sans Serif"/>
          <w:sz w:val="22"/>
          <w:szCs w:val="22"/>
        </w:rPr>
        <w:t xml:space="preserve"> </w:t>
      </w:r>
      <w:r w:rsidR="00A847C1" w:rsidRPr="00F44C1C">
        <w:rPr>
          <w:rFonts w:ascii="Microsoft Sans Serif" w:hAnsi="Microsoft Sans Serif" w:cs="Microsoft Sans Serif"/>
          <w:i/>
          <w:sz w:val="22"/>
          <w:szCs w:val="22"/>
        </w:rPr>
        <w:t>‘top down’</w:t>
      </w:r>
      <w:r w:rsidR="00A847C1"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 xml:space="preserve">change </w:t>
      </w:r>
      <w:r w:rsidR="00A847C1" w:rsidRPr="00732F57">
        <w:rPr>
          <w:rFonts w:ascii="Microsoft Sans Serif" w:hAnsi="Microsoft Sans Serif" w:cs="Microsoft Sans Serif"/>
          <w:sz w:val="22"/>
          <w:szCs w:val="22"/>
        </w:rPr>
        <w:t>approach</w:t>
      </w:r>
      <w:r w:rsidR="00161150" w:rsidRPr="00732F57">
        <w:rPr>
          <w:rFonts w:ascii="Microsoft Sans Serif" w:hAnsi="Microsoft Sans Serif" w:cs="Microsoft Sans Serif"/>
          <w:sz w:val="22"/>
          <w:szCs w:val="22"/>
        </w:rPr>
        <w:t>es</w:t>
      </w:r>
      <w:r w:rsidR="00A847C1" w:rsidRPr="00732F57">
        <w:rPr>
          <w:rFonts w:ascii="Microsoft Sans Serif" w:hAnsi="Microsoft Sans Serif" w:cs="Microsoft Sans Serif"/>
          <w:sz w:val="22"/>
          <w:szCs w:val="22"/>
        </w:rPr>
        <w:t xml:space="preserve">, with change </w:t>
      </w:r>
      <w:r w:rsidR="00BF6582" w:rsidRPr="00732F57">
        <w:rPr>
          <w:rFonts w:ascii="Microsoft Sans Serif" w:hAnsi="Microsoft Sans Serif" w:cs="Microsoft Sans Serif"/>
          <w:sz w:val="22"/>
          <w:szCs w:val="22"/>
        </w:rPr>
        <w:t>mandated</w:t>
      </w:r>
      <w:r w:rsidR="00A847C1" w:rsidRPr="00732F57">
        <w:rPr>
          <w:rFonts w:ascii="Microsoft Sans Serif" w:hAnsi="Microsoft Sans Serif" w:cs="Microsoft Sans Serif"/>
          <w:sz w:val="22"/>
          <w:szCs w:val="22"/>
        </w:rPr>
        <w:t xml:space="preserve"> by Executives, implemented by middle managers and met </w:t>
      </w:r>
      <w:r w:rsidR="005323E6" w:rsidRPr="00732F57">
        <w:rPr>
          <w:rFonts w:ascii="Microsoft Sans Serif" w:hAnsi="Microsoft Sans Serif" w:cs="Microsoft Sans Serif"/>
          <w:sz w:val="22"/>
          <w:szCs w:val="22"/>
        </w:rPr>
        <w:t xml:space="preserve">by </w:t>
      </w:r>
      <w:r w:rsidR="00A847C1" w:rsidRPr="00732F57">
        <w:rPr>
          <w:rFonts w:ascii="Microsoft Sans Serif" w:hAnsi="Microsoft Sans Serif" w:cs="Microsoft Sans Serif"/>
          <w:sz w:val="22"/>
          <w:szCs w:val="22"/>
        </w:rPr>
        <w:t xml:space="preserve">frontline staff </w:t>
      </w:r>
      <w:r w:rsidR="005323E6" w:rsidRPr="00732F57">
        <w:rPr>
          <w:rFonts w:ascii="Microsoft Sans Serif" w:hAnsi="Microsoft Sans Serif" w:cs="Microsoft Sans Serif"/>
          <w:sz w:val="22"/>
          <w:szCs w:val="22"/>
        </w:rPr>
        <w:t xml:space="preserve">with </w:t>
      </w:r>
      <w:r w:rsidR="00A847C1" w:rsidRPr="00732F57">
        <w:rPr>
          <w:rFonts w:ascii="Microsoft Sans Serif" w:hAnsi="Microsoft Sans Serif" w:cs="Microsoft Sans Serif"/>
          <w:sz w:val="22"/>
          <w:szCs w:val="22"/>
        </w:rPr>
        <w:t>anxiety</w:t>
      </w:r>
      <w:r w:rsidR="00161150" w:rsidRPr="00732F57">
        <w:rPr>
          <w:rFonts w:ascii="Microsoft Sans Serif" w:hAnsi="Microsoft Sans Serif" w:cs="Microsoft Sans Serif"/>
          <w:sz w:val="22"/>
          <w:szCs w:val="22"/>
        </w:rPr>
        <w:t xml:space="preserve"> </w:t>
      </w:r>
      <w:r w:rsidR="00A847C1" w:rsidRPr="00732F57">
        <w:rPr>
          <w:rFonts w:ascii="Microsoft Sans Serif" w:hAnsi="Microsoft Sans Serif" w:cs="Microsoft Sans Serif"/>
          <w:sz w:val="22"/>
          <w:szCs w:val="22"/>
        </w:rPr>
        <w:t xml:space="preserve">and resistance. </w:t>
      </w:r>
      <w:r w:rsidR="00BF6582" w:rsidRPr="00732F57">
        <w:rPr>
          <w:rFonts w:ascii="Microsoft Sans Serif" w:hAnsi="Microsoft Sans Serif" w:cs="Microsoft Sans Serif"/>
          <w:sz w:val="22"/>
          <w:szCs w:val="22"/>
        </w:rPr>
        <w:t>T</w:t>
      </w:r>
      <w:r w:rsidR="00A847C1" w:rsidRPr="00732F57">
        <w:rPr>
          <w:rFonts w:ascii="Microsoft Sans Serif" w:hAnsi="Microsoft Sans Serif" w:cs="Microsoft Sans Serif"/>
          <w:sz w:val="22"/>
          <w:szCs w:val="22"/>
        </w:rPr>
        <w:t xml:space="preserve">ransformation has </w:t>
      </w:r>
      <w:r w:rsidR="00005C84" w:rsidRPr="00732F57">
        <w:rPr>
          <w:rFonts w:ascii="Microsoft Sans Serif" w:hAnsi="Microsoft Sans Serif" w:cs="Microsoft Sans Serif"/>
          <w:sz w:val="22"/>
          <w:szCs w:val="22"/>
        </w:rPr>
        <w:t>been</w:t>
      </w:r>
      <w:r w:rsidR="00A847C1" w:rsidRPr="00732F57">
        <w:rPr>
          <w:rFonts w:ascii="Microsoft Sans Serif" w:hAnsi="Microsoft Sans Serif" w:cs="Microsoft Sans Serif"/>
          <w:sz w:val="22"/>
          <w:szCs w:val="22"/>
        </w:rPr>
        <w:t xml:space="preserve"> cost</w:t>
      </w:r>
      <w:r w:rsidR="00005C84" w:rsidRPr="00732F57">
        <w:rPr>
          <w:rFonts w:ascii="Microsoft Sans Serif" w:hAnsi="Microsoft Sans Serif" w:cs="Microsoft Sans Serif"/>
          <w:sz w:val="22"/>
          <w:szCs w:val="22"/>
        </w:rPr>
        <w:t>ly</w:t>
      </w:r>
      <w:r w:rsidR="00EC52A8" w:rsidRPr="00732F57">
        <w:rPr>
          <w:rFonts w:ascii="Microsoft Sans Serif" w:hAnsi="Microsoft Sans Serif" w:cs="Microsoft Sans Serif"/>
          <w:sz w:val="22"/>
          <w:szCs w:val="22"/>
        </w:rPr>
        <w:t>:</w:t>
      </w:r>
      <w:r w:rsidR="00161150" w:rsidRPr="00732F57">
        <w:rPr>
          <w:rFonts w:ascii="Microsoft Sans Serif" w:hAnsi="Microsoft Sans Serif" w:cs="Microsoft Sans Serif"/>
          <w:sz w:val="22"/>
          <w:szCs w:val="22"/>
        </w:rPr>
        <w:t xml:space="preserve"> </w:t>
      </w:r>
      <w:r w:rsidR="00EC52A8" w:rsidRPr="00732F57">
        <w:rPr>
          <w:rFonts w:ascii="Microsoft Sans Serif" w:hAnsi="Microsoft Sans Serif" w:cs="Microsoft Sans Serif"/>
          <w:sz w:val="22"/>
          <w:szCs w:val="22"/>
        </w:rPr>
        <w:t>h</w:t>
      </w:r>
      <w:r w:rsidR="00A847C1" w:rsidRPr="00732F57">
        <w:rPr>
          <w:rFonts w:ascii="Microsoft Sans Serif" w:hAnsi="Microsoft Sans Serif" w:cs="Microsoft Sans Serif"/>
          <w:sz w:val="22"/>
          <w:szCs w:val="22"/>
        </w:rPr>
        <w:t>igh attrition rates, decreased productivity, and toxic cultures contribut</w:t>
      </w:r>
      <w:r w:rsidR="00EC52A8" w:rsidRPr="00732F57">
        <w:rPr>
          <w:rFonts w:ascii="Microsoft Sans Serif" w:hAnsi="Microsoft Sans Serif" w:cs="Microsoft Sans Serif"/>
          <w:sz w:val="22"/>
          <w:szCs w:val="22"/>
        </w:rPr>
        <w:t>ing</w:t>
      </w:r>
      <w:r w:rsidR="00A847C1" w:rsidRPr="00732F57">
        <w:rPr>
          <w:rFonts w:ascii="Microsoft Sans Serif" w:hAnsi="Microsoft Sans Serif" w:cs="Microsoft Sans Serif"/>
          <w:sz w:val="22"/>
          <w:szCs w:val="22"/>
        </w:rPr>
        <w:t xml:space="preserve"> to and result</w:t>
      </w:r>
      <w:r w:rsidR="00EC52A8" w:rsidRPr="00732F57">
        <w:rPr>
          <w:rFonts w:ascii="Microsoft Sans Serif" w:hAnsi="Microsoft Sans Serif" w:cs="Microsoft Sans Serif"/>
          <w:sz w:val="22"/>
          <w:szCs w:val="22"/>
        </w:rPr>
        <w:t>ing</w:t>
      </w:r>
      <w:r w:rsidR="00A847C1" w:rsidRPr="00732F57">
        <w:rPr>
          <w:rFonts w:ascii="Microsoft Sans Serif" w:hAnsi="Microsoft Sans Serif" w:cs="Microsoft Sans Serif"/>
          <w:sz w:val="22"/>
          <w:szCs w:val="22"/>
        </w:rPr>
        <w:t xml:space="preserve"> from these drivers.</w:t>
      </w:r>
    </w:p>
    <w:p w14:paraId="77C2AA37" w14:textId="77777777" w:rsidR="00B26625" w:rsidRDefault="00A847C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Newly promoted to a managerial role in the Cellular Pathology Service, I was tasked with leading change in a department struggling to deliver services, with </w:t>
      </w:r>
      <w:r w:rsidR="00EC52A8" w:rsidRPr="00732F57">
        <w:rPr>
          <w:rFonts w:ascii="Microsoft Sans Serif" w:hAnsi="Microsoft Sans Serif" w:cs="Microsoft Sans Serif"/>
          <w:sz w:val="22"/>
          <w:szCs w:val="22"/>
        </w:rPr>
        <w:t xml:space="preserve">a </w:t>
      </w:r>
      <w:r w:rsidRPr="00732F57">
        <w:rPr>
          <w:rFonts w:ascii="Microsoft Sans Serif" w:hAnsi="Microsoft Sans Serif" w:cs="Microsoft Sans Serif"/>
          <w:sz w:val="22"/>
          <w:szCs w:val="22"/>
        </w:rPr>
        <w:t xml:space="preserve">high vacancy rate and demotivated team. I felt a directive approach would </w:t>
      </w:r>
      <w:r w:rsidR="00EC52A8" w:rsidRPr="00732F57">
        <w:rPr>
          <w:rFonts w:ascii="Microsoft Sans Serif" w:hAnsi="Microsoft Sans Serif" w:cs="Microsoft Sans Serif"/>
          <w:sz w:val="22"/>
          <w:szCs w:val="22"/>
        </w:rPr>
        <w:t>not bring positive</w:t>
      </w:r>
      <w:r w:rsidRPr="00732F57">
        <w:rPr>
          <w:rFonts w:ascii="Microsoft Sans Serif" w:hAnsi="Microsoft Sans Serif" w:cs="Microsoft Sans Serif"/>
          <w:sz w:val="22"/>
          <w:szCs w:val="22"/>
        </w:rPr>
        <w:t xml:space="preserve"> change</w:t>
      </w:r>
      <w:r w:rsidR="004E54DC" w:rsidRPr="00732F57">
        <w:rPr>
          <w:rFonts w:ascii="Microsoft Sans Serif" w:hAnsi="Microsoft Sans Serif" w:cs="Microsoft Sans Serif"/>
          <w:sz w:val="22"/>
          <w:szCs w:val="22"/>
        </w:rPr>
        <w:t>.</w:t>
      </w:r>
      <w:r w:rsidRPr="00732F57">
        <w:rPr>
          <w:rFonts w:ascii="Microsoft Sans Serif" w:hAnsi="Microsoft Sans Serif" w:cs="Microsoft Sans Serif"/>
          <w:sz w:val="22"/>
          <w:szCs w:val="22"/>
        </w:rPr>
        <w:t xml:space="preserve"> I was curious to see how we </w:t>
      </w:r>
      <w:r w:rsidR="00EC52A8" w:rsidRPr="00732F57">
        <w:rPr>
          <w:rFonts w:ascii="Microsoft Sans Serif" w:hAnsi="Microsoft Sans Serif" w:cs="Microsoft Sans Serif"/>
          <w:sz w:val="22"/>
          <w:szCs w:val="22"/>
        </w:rPr>
        <w:t>could</w:t>
      </w:r>
      <w:r w:rsidRPr="00732F57">
        <w:rPr>
          <w:rFonts w:ascii="Microsoft Sans Serif" w:hAnsi="Microsoft Sans Serif" w:cs="Microsoft Sans Serif"/>
          <w:sz w:val="22"/>
          <w:szCs w:val="22"/>
        </w:rPr>
        <w:t xml:space="preserve"> </w:t>
      </w:r>
      <w:r w:rsidR="004E54DC" w:rsidRPr="00732F57">
        <w:rPr>
          <w:rFonts w:ascii="Microsoft Sans Serif" w:hAnsi="Microsoft Sans Serif" w:cs="Microsoft Sans Serif"/>
          <w:sz w:val="22"/>
          <w:szCs w:val="22"/>
        </w:rPr>
        <w:t>collaborative</w:t>
      </w:r>
      <w:r w:rsidR="00161150" w:rsidRPr="00732F57">
        <w:rPr>
          <w:rFonts w:ascii="Microsoft Sans Serif" w:hAnsi="Microsoft Sans Serif" w:cs="Microsoft Sans Serif"/>
          <w:sz w:val="22"/>
          <w:szCs w:val="22"/>
        </w:rPr>
        <w:t>l</w:t>
      </w:r>
      <w:r w:rsidR="004E54DC" w:rsidRPr="00732F57">
        <w:rPr>
          <w:rFonts w:ascii="Microsoft Sans Serif" w:hAnsi="Microsoft Sans Serif" w:cs="Microsoft Sans Serif"/>
          <w:sz w:val="22"/>
          <w:szCs w:val="22"/>
        </w:rPr>
        <w:t>y defin</w:t>
      </w:r>
      <w:r w:rsidR="00EC52A8" w:rsidRPr="00732F57">
        <w:rPr>
          <w:rFonts w:ascii="Microsoft Sans Serif" w:hAnsi="Microsoft Sans Serif" w:cs="Microsoft Sans Serif"/>
          <w:sz w:val="22"/>
          <w:szCs w:val="22"/>
        </w:rPr>
        <w:t>e</w:t>
      </w:r>
      <w:r w:rsidR="004E54DC" w:rsidRPr="00732F57">
        <w:rPr>
          <w:rFonts w:ascii="Microsoft Sans Serif" w:hAnsi="Microsoft Sans Serif" w:cs="Microsoft Sans Serif"/>
          <w:sz w:val="22"/>
          <w:szCs w:val="22"/>
        </w:rPr>
        <w:t xml:space="preserve"> vision and expectations</w:t>
      </w:r>
      <w:r w:rsidR="00EC52A8" w:rsidRPr="00732F57">
        <w:rPr>
          <w:rFonts w:ascii="Microsoft Sans Serif" w:hAnsi="Microsoft Sans Serif" w:cs="Microsoft Sans Serif"/>
          <w:sz w:val="22"/>
          <w:szCs w:val="22"/>
        </w:rPr>
        <w:t xml:space="preserve">, </w:t>
      </w:r>
      <w:r w:rsidR="004E54DC" w:rsidRPr="00732F57">
        <w:rPr>
          <w:rFonts w:ascii="Microsoft Sans Serif" w:hAnsi="Microsoft Sans Serif" w:cs="Microsoft Sans Serif"/>
          <w:sz w:val="22"/>
          <w:szCs w:val="22"/>
        </w:rPr>
        <w:t xml:space="preserve">agreeing collectively on </w:t>
      </w:r>
      <w:r w:rsidRPr="00732F57">
        <w:rPr>
          <w:rFonts w:ascii="Microsoft Sans Serif" w:hAnsi="Microsoft Sans Serif" w:cs="Microsoft Sans Serif"/>
          <w:sz w:val="22"/>
          <w:szCs w:val="22"/>
        </w:rPr>
        <w:t>accountabilit</w:t>
      </w:r>
      <w:r w:rsidR="004E54DC" w:rsidRPr="00732F57">
        <w:rPr>
          <w:rFonts w:ascii="Microsoft Sans Serif" w:hAnsi="Microsoft Sans Serif" w:cs="Microsoft Sans Serif"/>
          <w:sz w:val="22"/>
          <w:szCs w:val="22"/>
        </w:rPr>
        <w:t>ies.</w:t>
      </w:r>
    </w:p>
    <w:p w14:paraId="0208E536" w14:textId="77777777" w:rsidR="00732F57" w:rsidRPr="00732F57" w:rsidRDefault="00A847C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To commence this process, focus groups were used with frontline staff. Key </w:t>
      </w:r>
      <w:r w:rsidR="00514739" w:rsidRPr="00732F57">
        <w:rPr>
          <w:rFonts w:ascii="Microsoft Sans Serif" w:hAnsi="Microsoft Sans Serif" w:cs="Microsoft Sans Serif"/>
          <w:sz w:val="22"/>
          <w:szCs w:val="22"/>
        </w:rPr>
        <w:t>areas</w:t>
      </w:r>
      <w:r w:rsidRPr="00732F57">
        <w:rPr>
          <w:rFonts w:ascii="Microsoft Sans Serif" w:hAnsi="Microsoft Sans Serif" w:cs="Microsoft Sans Serif"/>
          <w:sz w:val="22"/>
          <w:szCs w:val="22"/>
        </w:rPr>
        <w:t xml:space="preserve"> for improvement includ</w:t>
      </w:r>
      <w:r w:rsidR="00514739" w:rsidRPr="00732F57">
        <w:rPr>
          <w:rFonts w:ascii="Microsoft Sans Serif" w:hAnsi="Microsoft Sans Serif" w:cs="Microsoft Sans Serif"/>
          <w:sz w:val="22"/>
          <w:szCs w:val="22"/>
        </w:rPr>
        <w:t>ed</w:t>
      </w:r>
      <w:r w:rsidRPr="00732F57">
        <w:rPr>
          <w:rFonts w:ascii="Microsoft Sans Serif" w:hAnsi="Microsoft Sans Serif" w:cs="Microsoft Sans Serif"/>
          <w:sz w:val="22"/>
          <w:szCs w:val="22"/>
        </w:rPr>
        <w:t xml:space="preserve"> </w:t>
      </w:r>
      <w:r w:rsidRPr="00732F57">
        <w:rPr>
          <w:rFonts w:ascii="Microsoft Sans Serif" w:hAnsi="Microsoft Sans Serif" w:cs="Microsoft Sans Serif"/>
          <w:i/>
          <w:iCs/>
          <w:sz w:val="22"/>
          <w:szCs w:val="22"/>
        </w:rPr>
        <w:t>quality</w:t>
      </w:r>
      <w:r w:rsidRPr="00732F57">
        <w:rPr>
          <w:rFonts w:ascii="Microsoft Sans Serif" w:hAnsi="Microsoft Sans Serif" w:cs="Microsoft Sans Serif"/>
          <w:sz w:val="22"/>
          <w:szCs w:val="22"/>
        </w:rPr>
        <w:t xml:space="preserve">, </w:t>
      </w:r>
      <w:r w:rsidRPr="00732F57">
        <w:rPr>
          <w:rFonts w:ascii="Microsoft Sans Serif" w:hAnsi="Microsoft Sans Serif" w:cs="Microsoft Sans Serif"/>
          <w:i/>
          <w:iCs/>
          <w:sz w:val="22"/>
          <w:szCs w:val="22"/>
        </w:rPr>
        <w:t>communication</w:t>
      </w:r>
      <w:r w:rsidRPr="00732F57">
        <w:rPr>
          <w:rFonts w:ascii="Microsoft Sans Serif" w:hAnsi="Microsoft Sans Serif" w:cs="Microsoft Sans Serif"/>
          <w:sz w:val="22"/>
          <w:szCs w:val="22"/>
        </w:rPr>
        <w:t xml:space="preserve">, </w:t>
      </w:r>
      <w:r w:rsidRPr="00732F57">
        <w:rPr>
          <w:rFonts w:ascii="Microsoft Sans Serif" w:hAnsi="Microsoft Sans Serif" w:cs="Microsoft Sans Serif"/>
          <w:i/>
          <w:iCs/>
          <w:sz w:val="22"/>
          <w:szCs w:val="22"/>
        </w:rPr>
        <w:t>career development</w:t>
      </w:r>
      <w:r w:rsidR="00514739" w:rsidRPr="00732F57">
        <w:rPr>
          <w:rFonts w:ascii="Microsoft Sans Serif" w:hAnsi="Microsoft Sans Serif" w:cs="Microsoft Sans Serif"/>
          <w:sz w:val="22"/>
          <w:szCs w:val="22"/>
        </w:rPr>
        <w:t>,</w:t>
      </w:r>
      <w:r w:rsidRPr="00732F57">
        <w:rPr>
          <w:rFonts w:ascii="Microsoft Sans Serif" w:hAnsi="Microsoft Sans Serif" w:cs="Microsoft Sans Serif"/>
          <w:sz w:val="22"/>
          <w:szCs w:val="22"/>
        </w:rPr>
        <w:t xml:space="preserve"> </w:t>
      </w:r>
      <w:r w:rsidRPr="00732F57">
        <w:rPr>
          <w:rFonts w:ascii="Microsoft Sans Serif" w:hAnsi="Microsoft Sans Serif" w:cs="Microsoft Sans Serif"/>
          <w:i/>
          <w:iCs/>
          <w:sz w:val="22"/>
          <w:szCs w:val="22"/>
        </w:rPr>
        <w:t>connection to the patient</w:t>
      </w:r>
      <w:r w:rsidR="00514739" w:rsidRPr="00732F57">
        <w:rPr>
          <w:rFonts w:ascii="Microsoft Sans Serif" w:hAnsi="Microsoft Sans Serif" w:cs="Microsoft Sans Serif"/>
          <w:sz w:val="22"/>
          <w:szCs w:val="22"/>
        </w:rPr>
        <w:t xml:space="preserve">, </w:t>
      </w:r>
      <w:r w:rsidRPr="00732F57">
        <w:rPr>
          <w:rFonts w:ascii="Microsoft Sans Serif" w:hAnsi="Microsoft Sans Serif" w:cs="Microsoft Sans Serif"/>
          <w:i/>
          <w:iCs/>
          <w:sz w:val="22"/>
          <w:szCs w:val="22"/>
        </w:rPr>
        <w:t>staff sick leave</w:t>
      </w:r>
      <w:r w:rsidR="00F80DE9" w:rsidRPr="00732F57">
        <w:rPr>
          <w:rFonts w:ascii="Microsoft Sans Serif" w:hAnsi="Microsoft Sans Serif" w:cs="Microsoft Sans Serif"/>
          <w:sz w:val="22"/>
          <w:szCs w:val="22"/>
        </w:rPr>
        <w:t xml:space="preserve">, </w:t>
      </w:r>
      <w:r w:rsidRPr="00732F57">
        <w:rPr>
          <w:rFonts w:ascii="Microsoft Sans Serif" w:hAnsi="Microsoft Sans Serif" w:cs="Microsoft Sans Serif"/>
          <w:i/>
          <w:iCs/>
          <w:sz w:val="22"/>
          <w:szCs w:val="22"/>
        </w:rPr>
        <w:t>training and competency standards</w:t>
      </w:r>
      <w:r w:rsidR="00F80DE9" w:rsidRPr="00732F57">
        <w:rPr>
          <w:rFonts w:ascii="Microsoft Sans Serif" w:hAnsi="Microsoft Sans Serif" w:cs="Microsoft Sans Serif"/>
          <w:sz w:val="22"/>
          <w:szCs w:val="22"/>
        </w:rPr>
        <w:t xml:space="preserve"> and </w:t>
      </w:r>
      <w:r w:rsidR="00F80DE9" w:rsidRPr="00732F57">
        <w:rPr>
          <w:rFonts w:ascii="Microsoft Sans Serif" w:hAnsi="Microsoft Sans Serif" w:cs="Microsoft Sans Serif"/>
          <w:i/>
          <w:iCs/>
          <w:sz w:val="22"/>
          <w:szCs w:val="22"/>
        </w:rPr>
        <w:t>discipline-specific performance data tracking</w:t>
      </w:r>
      <w:r w:rsidR="00F80DE9" w:rsidRPr="00732F57">
        <w:rPr>
          <w:rFonts w:ascii="Microsoft Sans Serif" w:hAnsi="Microsoft Sans Serif" w:cs="Microsoft Sans Serif"/>
          <w:sz w:val="22"/>
          <w:szCs w:val="22"/>
        </w:rPr>
        <w:t xml:space="preserve">, </w:t>
      </w:r>
      <w:r w:rsidR="0082110F" w:rsidRPr="00732F57">
        <w:rPr>
          <w:rFonts w:ascii="Microsoft Sans Serif" w:hAnsi="Microsoft Sans Serif" w:cs="Microsoft Sans Serif"/>
          <w:sz w:val="22"/>
          <w:szCs w:val="22"/>
        </w:rPr>
        <w:t>relating to performance</w:t>
      </w:r>
      <w:r w:rsidRPr="00732F57">
        <w:rPr>
          <w:rFonts w:ascii="Microsoft Sans Serif" w:hAnsi="Microsoft Sans Serif" w:cs="Microsoft Sans Serif"/>
          <w:sz w:val="22"/>
          <w:szCs w:val="22"/>
        </w:rPr>
        <w:t xml:space="preserve"> trend</w:t>
      </w:r>
      <w:r w:rsidR="0082110F" w:rsidRPr="00732F57">
        <w:rPr>
          <w:rFonts w:ascii="Microsoft Sans Serif" w:hAnsi="Microsoft Sans Serif" w:cs="Microsoft Sans Serif"/>
          <w:sz w:val="22"/>
          <w:szCs w:val="22"/>
        </w:rPr>
        <w:t>ing</w:t>
      </w:r>
      <w:r w:rsidRPr="00732F57">
        <w:rPr>
          <w:rFonts w:ascii="Microsoft Sans Serif" w:hAnsi="Microsoft Sans Serif" w:cs="Microsoft Sans Serif"/>
          <w:sz w:val="22"/>
          <w:szCs w:val="22"/>
        </w:rPr>
        <w:t xml:space="preserve"> beyond results turnaround times</w:t>
      </w:r>
      <w:r w:rsidR="00F80DE9" w:rsidRPr="00732F57">
        <w:rPr>
          <w:rFonts w:ascii="Microsoft Sans Serif" w:hAnsi="Microsoft Sans Serif" w:cs="Microsoft Sans Serif"/>
          <w:sz w:val="22"/>
          <w:szCs w:val="22"/>
        </w:rPr>
        <w:t xml:space="preserve">. </w:t>
      </w:r>
      <w:r w:rsidR="00F60DC6" w:rsidRPr="00732F57">
        <w:rPr>
          <w:rFonts w:ascii="Microsoft Sans Serif" w:hAnsi="Microsoft Sans Serif" w:cs="Microsoft Sans Serif"/>
          <w:sz w:val="22"/>
          <w:szCs w:val="22"/>
        </w:rPr>
        <w:t>F</w:t>
      </w:r>
      <w:r w:rsidRPr="00732F57">
        <w:rPr>
          <w:rFonts w:ascii="Microsoft Sans Serif" w:hAnsi="Microsoft Sans Serif" w:cs="Microsoft Sans Serif"/>
          <w:sz w:val="22"/>
          <w:szCs w:val="22"/>
        </w:rPr>
        <w:t xml:space="preserve">ocus group </w:t>
      </w:r>
      <w:r w:rsidR="00F60DC6" w:rsidRPr="00732F57">
        <w:rPr>
          <w:rFonts w:ascii="Microsoft Sans Serif" w:hAnsi="Microsoft Sans Serif" w:cs="Microsoft Sans Serif"/>
          <w:sz w:val="22"/>
          <w:szCs w:val="22"/>
        </w:rPr>
        <w:t xml:space="preserve">themes </w:t>
      </w:r>
      <w:r w:rsidRPr="00732F57">
        <w:rPr>
          <w:rFonts w:ascii="Microsoft Sans Serif" w:hAnsi="Microsoft Sans Serif" w:cs="Microsoft Sans Serif"/>
          <w:sz w:val="22"/>
          <w:szCs w:val="22"/>
        </w:rPr>
        <w:t>provided insight regarding issues staff regarded as relevant to them and impacting on success.</w:t>
      </w:r>
    </w:p>
    <w:p w14:paraId="2A4E0B61" w14:textId="77777777" w:rsidR="00732F57" w:rsidRPr="00732F57" w:rsidRDefault="00A847C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One year into my role, I participated in a </w:t>
      </w:r>
      <w:r w:rsidR="00F80DE9" w:rsidRPr="00732F57">
        <w:rPr>
          <w:rFonts w:ascii="Microsoft Sans Serif" w:hAnsi="Microsoft Sans Serif" w:cs="Microsoft Sans Serif"/>
          <w:sz w:val="22"/>
          <w:szCs w:val="22"/>
        </w:rPr>
        <w:t>CLP</w:t>
      </w:r>
      <w:r w:rsidRPr="00732F57">
        <w:rPr>
          <w:rFonts w:ascii="Microsoft Sans Serif" w:hAnsi="Microsoft Sans Serif" w:cs="Microsoft Sans Serif"/>
          <w:sz w:val="22"/>
          <w:szCs w:val="22"/>
        </w:rPr>
        <w:t xml:space="preserve"> that introduced me to the</w:t>
      </w:r>
      <w:r w:rsidRPr="00732F57">
        <w:rPr>
          <w:rFonts w:ascii="Microsoft Sans Serif" w:hAnsi="Microsoft Sans Serif" w:cs="Microsoft Sans Serif"/>
          <w:color w:val="4F81BD"/>
          <w:sz w:val="22"/>
          <w:szCs w:val="22"/>
        </w:rPr>
        <w:t xml:space="preserve"> </w:t>
      </w:r>
      <w:r w:rsidRPr="00732F57">
        <w:rPr>
          <w:rFonts w:ascii="Microsoft Sans Serif" w:hAnsi="Microsoft Sans Serif" w:cs="Microsoft Sans Serif"/>
          <w:sz w:val="22"/>
          <w:szCs w:val="22"/>
        </w:rPr>
        <w:t>ACE</w:t>
      </w:r>
      <w:r w:rsidR="00F80DE9" w:rsidRPr="00732F57">
        <w:rPr>
          <w:rFonts w:ascii="Microsoft Sans Serif" w:hAnsi="Microsoft Sans Serif" w:cs="Microsoft Sans Serif"/>
          <w:sz w:val="22"/>
          <w:szCs w:val="22"/>
        </w:rPr>
        <w:t>R</w:t>
      </w:r>
      <w:r w:rsidRPr="00732F57">
        <w:rPr>
          <w:rFonts w:ascii="Microsoft Sans Serif" w:hAnsi="Microsoft Sans Serif" w:cs="Microsoft Sans Serif"/>
          <w:sz w:val="22"/>
          <w:szCs w:val="22"/>
        </w:rPr>
        <w:t xml:space="preserve"> scheme. This provided a framework </w:t>
      </w:r>
      <w:r w:rsidR="00F60DC6" w:rsidRPr="00732F57">
        <w:rPr>
          <w:rFonts w:ascii="Microsoft Sans Serif" w:hAnsi="Microsoft Sans Serif" w:cs="Microsoft Sans Serif"/>
          <w:sz w:val="22"/>
          <w:szCs w:val="22"/>
        </w:rPr>
        <w:t xml:space="preserve">to think </w:t>
      </w:r>
      <w:r w:rsidRPr="00732F57">
        <w:rPr>
          <w:rFonts w:ascii="Microsoft Sans Serif" w:hAnsi="Microsoft Sans Serif" w:cs="Microsoft Sans Serif"/>
          <w:sz w:val="22"/>
          <w:szCs w:val="22"/>
        </w:rPr>
        <w:t>about develop</w:t>
      </w:r>
      <w:r w:rsidR="003D5085" w:rsidRPr="00732F57">
        <w:rPr>
          <w:rFonts w:ascii="Microsoft Sans Serif" w:hAnsi="Microsoft Sans Serif" w:cs="Microsoft Sans Serif"/>
          <w:sz w:val="22"/>
          <w:szCs w:val="22"/>
        </w:rPr>
        <w:t>ing</w:t>
      </w:r>
      <w:r w:rsidRPr="00732F57">
        <w:rPr>
          <w:rFonts w:ascii="Microsoft Sans Serif" w:hAnsi="Microsoft Sans Serif" w:cs="Microsoft Sans Serif"/>
          <w:sz w:val="22"/>
          <w:szCs w:val="22"/>
        </w:rPr>
        <w:t xml:space="preserve"> effective workplace culture. It supported a structured process for visualising and documenting success. We had </w:t>
      </w:r>
      <w:proofErr w:type="gramStart"/>
      <w:r w:rsidRPr="00732F57">
        <w:rPr>
          <w:rFonts w:ascii="Microsoft Sans Serif" w:hAnsi="Microsoft Sans Serif" w:cs="Microsoft Sans Serif"/>
          <w:sz w:val="22"/>
          <w:szCs w:val="22"/>
        </w:rPr>
        <w:t>a number of</w:t>
      </w:r>
      <w:proofErr w:type="gramEnd"/>
      <w:r w:rsidRPr="00732F57">
        <w:rPr>
          <w:rFonts w:ascii="Microsoft Sans Serif" w:hAnsi="Microsoft Sans Serif" w:cs="Microsoft Sans Serif"/>
          <w:sz w:val="22"/>
          <w:szCs w:val="22"/>
        </w:rPr>
        <w:t xml:space="preserve"> early achievements </w:t>
      </w:r>
      <w:r w:rsidR="00F80DE9" w:rsidRPr="00732F57">
        <w:rPr>
          <w:rFonts w:ascii="Microsoft Sans Serif" w:hAnsi="Microsoft Sans Serif" w:cs="Microsoft Sans Serif"/>
          <w:sz w:val="22"/>
          <w:szCs w:val="22"/>
        </w:rPr>
        <w:t xml:space="preserve">in </w:t>
      </w:r>
      <w:r w:rsidR="00370D06" w:rsidRPr="00732F57">
        <w:rPr>
          <w:rFonts w:ascii="Microsoft Sans Serif" w:hAnsi="Microsoft Sans Serif" w:cs="Microsoft Sans Serif"/>
          <w:sz w:val="22"/>
          <w:szCs w:val="22"/>
        </w:rPr>
        <w:t xml:space="preserve">culture and performance </w:t>
      </w:r>
      <w:r w:rsidRPr="00732F57">
        <w:rPr>
          <w:rFonts w:ascii="Microsoft Sans Serif" w:hAnsi="Microsoft Sans Serif" w:cs="Microsoft Sans Serif"/>
          <w:sz w:val="22"/>
          <w:szCs w:val="22"/>
        </w:rPr>
        <w:t xml:space="preserve">transformation. </w:t>
      </w:r>
      <w:r w:rsidR="00CF4F4F" w:rsidRPr="00732F57">
        <w:rPr>
          <w:rFonts w:ascii="Microsoft Sans Serif" w:hAnsi="Microsoft Sans Serif" w:cs="Microsoft Sans Serif"/>
          <w:sz w:val="22"/>
          <w:szCs w:val="22"/>
        </w:rPr>
        <w:t>The</w:t>
      </w:r>
      <w:r w:rsidRPr="00732F57">
        <w:rPr>
          <w:rFonts w:ascii="Microsoft Sans Serif" w:hAnsi="Microsoft Sans Serif" w:cs="Microsoft Sans Serif"/>
          <w:sz w:val="22"/>
          <w:szCs w:val="22"/>
        </w:rPr>
        <w:t xml:space="preserve"> ACER </w:t>
      </w:r>
      <w:r w:rsidR="00005C84" w:rsidRPr="00732F57">
        <w:rPr>
          <w:rFonts w:ascii="Microsoft Sans Serif" w:hAnsi="Microsoft Sans Serif" w:cs="Microsoft Sans Serif"/>
          <w:sz w:val="22"/>
          <w:szCs w:val="22"/>
        </w:rPr>
        <w:t>f</w:t>
      </w:r>
      <w:r w:rsidRPr="00732F57">
        <w:rPr>
          <w:rFonts w:ascii="Microsoft Sans Serif" w:hAnsi="Microsoft Sans Serif" w:cs="Microsoft Sans Serif"/>
          <w:sz w:val="22"/>
          <w:szCs w:val="22"/>
        </w:rPr>
        <w:t xml:space="preserve">ramework facilitated </w:t>
      </w:r>
      <w:r w:rsidR="00CF4F4F" w:rsidRPr="00732F57">
        <w:rPr>
          <w:rFonts w:ascii="Microsoft Sans Serif" w:hAnsi="Microsoft Sans Serif" w:cs="Microsoft Sans Serif"/>
          <w:sz w:val="22"/>
          <w:szCs w:val="22"/>
        </w:rPr>
        <w:t xml:space="preserve">the team </w:t>
      </w:r>
      <w:r w:rsidRPr="00732F57">
        <w:rPr>
          <w:rFonts w:ascii="Microsoft Sans Serif" w:hAnsi="Microsoft Sans Serif" w:cs="Microsoft Sans Serif"/>
          <w:sz w:val="22"/>
          <w:szCs w:val="22"/>
        </w:rPr>
        <w:t>articulating gaps in practice</w:t>
      </w:r>
      <w:r w:rsidR="00370D06" w:rsidRPr="00732F57">
        <w:rPr>
          <w:rFonts w:ascii="Microsoft Sans Serif" w:hAnsi="Microsoft Sans Serif" w:cs="Microsoft Sans Serif"/>
          <w:sz w:val="22"/>
          <w:szCs w:val="22"/>
        </w:rPr>
        <w:t>,</w:t>
      </w:r>
      <w:r w:rsidRPr="00732F57">
        <w:rPr>
          <w:rFonts w:ascii="Microsoft Sans Serif" w:hAnsi="Microsoft Sans Serif" w:cs="Microsoft Sans Serif"/>
          <w:sz w:val="22"/>
          <w:szCs w:val="22"/>
        </w:rPr>
        <w:t xml:space="preserve"> tak</w:t>
      </w:r>
      <w:r w:rsidR="00370D06" w:rsidRPr="00732F57">
        <w:rPr>
          <w:rFonts w:ascii="Microsoft Sans Serif" w:hAnsi="Microsoft Sans Serif" w:cs="Microsoft Sans Serif"/>
          <w:sz w:val="22"/>
          <w:szCs w:val="22"/>
        </w:rPr>
        <w:t>ing</w:t>
      </w:r>
      <w:r w:rsidRPr="00732F57">
        <w:rPr>
          <w:rFonts w:ascii="Microsoft Sans Serif" w:hAnsi="Microsoft Sans Serif" w:cs="Microsoft Sans Serif"/>
          <w:sz w:val="22"/>
          <w:szCs w:val="22"/>
        </w:rPr>
        <w:t xml:space="preserve"> ownership</w:t>
      </w:r>
      <w:r w:rsidR="00370D06" w:rsidRPr="00732F57">
        <w:rPr>
          <w:rFonts w:ascii="Microsoft Sans Serif" w:hAnsi="Microsoft Sans Serif" w:cs="Microsoft Sans Serif"/>
          <w:sz w:val="22"/>
          <w:szCs w:val="22"/>
        </w:rPr>
        <w:t xml:space="preserve"> to co-create </w:t>
      </w:r>
      <w:r w:rsidRPr="00732F57">
        <w:rPr>
          <w:rFonts w:ascii="Microsoft Sans Serif" w:hAnsi="Microsoft Sans Serif" w:cs="Microsoft Sans Serif"/>
          <w:sz w:val="22"/>
          <w:szCs w:val="22"/>
        </w:rPr>
        <w:t>an improvement plan to deliver sustainable service</w:t>
      </w:r>
      <w:r w:rsidR="0053671C" w:rsidRPr="00732F57">
        <w:rPr>
          <w:rFonts w:ascii="Microsoft Sans Serif" w:hAnsi="Microsoft Sans Serif" w:cs="Microsoft Sans Serif"/>
          <w:sz w:val="22"/>
          <w:szCs w:val="22"/>
        </w:rPr>
        <w:t>s</w:t>
      </w:r>
      <w:r w:rsidRPr="00732F57">
        <w:rPr>
          <w:rFonts w:ascii="Microsoft Sans Serif" w:hAnsi="Microsoft Sans Serif" w:cs="Microsoft Sans Serif"/>
          <w:sz w:val="22"/>
          <w:szCs w:val="22"/>
        </w:rPr>
        <w:t>.</w:t>
      </w:r>
    </w:p>
    <w:p w14:paraId="0F175C04" w14:textId="77777777" w:rsidR="00732F57" w:rsidRPr="00732F57" w:rsidRDefault="00A847C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From a team of 80 staff, 20 volunteered to participate in ACER working groups</w:t>
      </w:r>
      <w:r w:rsidR="0053671C"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disseminat</w:t>
      </w:r>
      <w:r w:rsidR="0053671C" w:rsidRPr="00732F57">
        <w:rPr>
          <w:rFonts w:ascii="Microsoft Sans Serif" w:hAnsi="Microsoft Sans Serif" w:cs="Microsoft Sans Serif"/>
          <w:sz w:val="22"/>
          <w:szCs w:val="22"/>
        </w:rPr>
        <w:t>ing</w:t>
      </w:r>
      <w:r w:rsidRPr="00732F57">
        <w:rPr>
          <w:rFonts w:ascii="Microsoft Sans Serif" w:hAnsi="Microsoft Sans Serif" w:cs="Microsoft Sans Serif"/>
          <w:sz w:val="22"/>
          <w:szCs w:val="22"/>
        </w:rPr>
        <w:t xml:space="preserve"> information to the team using weekly huddles, </w:t>
      </w:r>
      <w:r w:rsidR="0053671C" w:rsidRPr="00732F57">
        <w:rPr>
          <w:rFonts w:ascii="Microsoft Sans Serif" w:hAnsi="Microsoft Sans Serif" w:cs="Microsoft Sans Serif"/>
          <w:sz w:val="22"/>
          <w:szCs w:val="22"/>
        </w:rPr>
        <w:t>keeping</w:t>
      </w:r>
      <w:r w:rsidRPr="00732F57">
        <w:rPr>
          <w:rFonts w:ascii="Microsoft Sans Serif" w:hAnsi="Microsoft Sans Serif" w:cs="Microsoft Sans Serif"/>
          <w:sz w:val="22"/>
          <w:szCs w:val="22"/>
        </w:rPr>
        <w:t xml:space="preserve"> staff informed, </w:t>
      </w:r>
      <w:r w:rsidR="0053671C" w:rsidRPr="00732F57">
        <w:rPr>
          <w:rFonts w:ascii="Microsoft Sans Serif" w:hAnsi="Microsoft Sans Serif" w:cs="Microsoft Sans Serif"/>
          <w:sz w:val="22"/>
          <w:szCs w:val="22"/>
        </w:rPr>
        <w:t>engaged and able to provide</w:t>
      </w:r>
      <w:r w:rsidRPr="00732F57">
        <w:rPr>
          <w:rFonts w:ascii="Microsoft Sans Serif" w:hAnsi="Microsoft Sans Serif" w:cs="Microsoft Sans Serif"/>
          <w:sz w:val="22"/>
          <w:szCs w:val="22"/>
        </w:rPr>
        <w:t xml:space="preserve"> feedback. Working group membership was mixed, comprising different disciplines and levels of experience, provid</w:t>
      </w:r>
      <w:r w:rsidR="009E19EA" w:rsidRPr="00732F57">
        <w:rPr>
          <w:rFonts w:ascii="Microsoft Sans Serif" w:hAnsi="Microsoft Sans Serif" w:cs="Microsoft Sans Serif"/>
          <w:sz w:val="22"/>
          <w:szCs w:val="22"/>
        </w:rPr>
        <w:t>ing</w:t>
      </w:r>
      <w:r w:rsidRPr="00732F57">
        <w:rPr>
          <w:rFonts w:ascii="Microsoft Sans Serif" w:hAnsi="Microsoft Sans Serif" w:cs="Microsoft Sans Serif"/>
          <w:sz w:val="22"/>
          <w:szCs w:val="22"/>
        </w:rPr>
        <w:t xml:space="preserve"> balanced and holistic perspectives. Smaller sub-groups were established</w:t>
      </w:r>
      <w:r w:rsidR="009E19EA"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lastRenderedPageBreak/>
        <w:t>break</w:t>
      </w:r>
      <w:r w:rsidR="009E19EA" w:rsidRPr="00732F57">
        <w:rPr>
          <w:rFonts w:ascii="Microsoft Sans Serif" w:hAnsi="Microsoft Sans Serif" w:cs="Microsoft Sans Serif"/>
          <w:sz w:val="22"/>
          <w:szCs w:val="22"/>
        </w:rPr>
        <w:t>ing</w:t>
      </w:r>
      <w:r w:rsidRPr="00732F57">
        <w:rPr>
          <w:rFonts w:ascii="Microsoft Sans Serif" w:hAnsi="Microsoft Sans Serif" w:cs="Microsoft Sans Serif"/>
          <w:sz w:val="22"/>
          <w:szCs w:val="22"/>
        </w:rPr>
        <w:t xml:space="preserve"> down tasks and support</w:t>
      </w:r>
      <w:r w:rsidR="009E19EA" w:rsidRPr="00732F57">
        <w:rPr>
          <w:rFonts w:ascii="Microsoft Sans Serif" w:hAnsi="Microsoft Sans Serif" w:cs="Microsoft Sans Serif"/>
          <w:sz w:val="22"/>
          <w:szCs w:val="22"/>
        </w:rPr>
        <w:t>ing</w:t>
      </w:r>
      <w:r w:rsidRPr="00732F57">
        <w:rPr>
          <w:rFonts w:ascii="Microsoft Sans Serif" w:hAnsi="Microsoft Sans Serif" w:cs="Microsoft Sans Serif"/>
          <w:sz w:val="22"/>
          <w:szCs w:val="22"/>
        </w:rPr>
        <w:t xml:space="preserve"> transparent conversations. Recognising the NHS as a large and complex hierarchy, a senior staff member joined each smaller group</w:t>
      </w:r>
      <w:r w:rsidR="00370D06"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so issues could be escalated effectively.</w:t>
      </w:r>
    </w:p>
    <w:p w14:paraId="0E31AC6B" w14:textId="77777777" w:rsidR="00732F57" w:rsidRPr="00732F57" w:rsidRDefault="00A21846"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T</w:t>
      </w:r>
      <w:r w:rsidR="00A847C1" w:rsidRPr="00732F57">
        <w:rPr>
          <w:rFonts w:ascii="Microsoft Sans Serif" w:hAnsi="Microsoft Sans Serif" w:cs="Microsoft Sans Serif"/>
          <w:sz w:val="22"/>
          <w:szCs w:val="22"/>
        </w:rPr>
        <w:t>he ACER framework</w:t>
      </w:r>
      <w:r w:rsidRPr="00732F57">
        <w:rPr>
          <w:rFonts w:ascii="Microsoft Sans Serif" w:hAnsi="Microsoft Sans Serif" w:cs="Microsoft Sans Serif"/>
          <w:sz w:val="22"/>
          <w:szCs w:val="22"/>
        </w:rPr>
        <w:t xml:space="preserve"> </w:t>
      </w:r>
      <w:r w:rsidR="00A847C1" w:rsidRPr="00732F57">
        <w:rPr>
          <w:rFonts w:ascii="Microsoft Sans Serif" w:hAnsi="Microsoft Sans Serif" w:cs="Microsoft Sans Serif"/>
          <w:sz w:val="22"/>
          <w:szCs w:val="22"/>
        </w:rPr>
        <w:t>had originally been written for patient-facing clinical staff. With some critical thinking, the team adapt</w:t>
      </w:r>
      <w:r w:rsidR="00543380" w:rsidRPr="00732F57">
        <w:rPr>
          <w:rFonts w:ascii="Microsoft Sans Serif" w:hAnsi="Microsoft Sans Serif" w:cs="Microsoft Sans Serif"/>
          <w:sz w:val="22"/>
          <w:szCs w:val="22"/>
        </w:rPr>
        <w:t>ed</w:t>
      </w:r>
      <w:r w:rsidR="00A847C1" w:rsidRPr="00732F57">
        <w:rPr>
          <w:rFonts w:ascii="Microsoft Sans Serif" w:hAnsi="Microsoft Sans Serif" w:cs="Microsoft Sans Serif"/>
          <w:sz w:val="22"/>
          <w:szCs w:val="22"/>
        </w:rPr>
        <w:t xml:space="preserve"> the framework to better </w:t>
      </w:r>
      <w:r w:rsidR="00B5238B" w:rsidRPr="00732F57">
        <w:rPr>
          <w:rFonts w:ascii="Microsoft Sans Serif" w:hAnsi="Microsoft Sans Serif" w:cs="Microsoft Sans Serif"/>
          <w:sz w:val="22"/>
          <w:szCs w:val="22"/>
        </w:rPr>
        <w:t xml:space="preserve">suit </w:t>
      </w:r>
      <w:r w:rsidR="00A847C1" w:rsidRPr="00732F57">
        <w:rPr>
          <w:rFonts w:ascii="Microsoft Sans Serif" w:hAnsi="Microsoft Sans Serif" w:cs="Microsoft Sans Serif"/>
          <w:sz w:val="22"/>
          <w:szCs w:val="22"/>
        </w:rPr>
        <w:t>a healthcare laboratory</w:t>
      </w:r>
      <w:r w:rsidR="00B5238B" w:rsidRPr="00732F57">
        <w:rPr>
          <w:rFonts w:ascii="Microsoft Sans Serif" w:hAnsi="Microsoft Sans Serif" w:cs="Microsoft Sans Serif"/>
          <w:sz w:val="22"/>
          <w:szCs w:val="22"/>
        </w:rPr>
        <w:t xml:space="preserve">, </w:t>
      </w:r>
      <w:r w:rsidR="00A847C1" w:rsidRPr="00732F57">
        <w:rPr>
          <w:rFonts w:ascii="Microsoft Sans Serif" w:hAnsi="Microsoft Sans Serif" w:cs="Microsoft Sans Serif"/>
          <w:sz w:val="22"/>
          <w:szCs w:val="22"/>
        </w:rPr>
        <w:t>prompt</w:t>
      </w:r>
      <w:r w:rsidR="00B5238B" w:rsidRPr="00732F57">
        <w:rPr>
          <w:rFonts w:ascii="Microsoft Sans Serif" w:hAnsi="Microsoft Sans Serif" w:cs="Microsoft Sans Serif"/>
          <w:sz w:val="22"/>
          <w:szCs w:val="22"/>
        </w:rPr>
        <w:t>ing</w:t>
      </w:r>
      <w:r w:rsidR="00A847C1" w:rsidRPr="00732F57">
        <w:rPr>
          <w:rFonts w:ascii="Microsoft Sans Serif" w:hAnsi="Microsoft Sans Serif" w:cs="Microsoft Sans Serif"/>
          <w:sz w:val="22"/>
          <w:szCs w:val="22"/>
        </w:rPr>
        <w:t xml:space="preserve"> reconsider</w:t>
      </w:r>
      <w:r w:rsidR="00B5238B" w:rsidRPr="00732F57">
        <w:rPr>
          <w:rFonts w:ascii="Microsoft Sans Serif" w:hAnsi="Microsoft Sans Serif" w:cs="Microsoft Sans Serif"/>
          <w:sz w:val="22"/>
          <w:szCs w:val="22"/>
        </w:rPr>
        <w:t>ation of</w:t>
      </w:r>
      <w:r w:rsidR="00A847C1" w:rsidRPr="00732F57">
        <w:rPr>
          <w:rFonts w:ascii="Microsoft Sans Serif" w:hAnsi="Microsoft Sans Serif" w:cs="Microsoft Sans Serif"/>
          <w:sz w:val="22"/>
          <w:szCs w:val="22"/>
        </w:rPr>
        <w:t xml:space="preserve"> day-to-day routines. Laboratory-based staff came to appreciate the experiences of patient-facing staff and, through better appreciating the whole patient journey, experienced greater validation of their role. There were some </w:t>
      </w:r>
      <w:r w:rsidR="00A847C1" w:rsidRPr="00F44C1C">
        <w:rPr>
          <w:rFonts w:ascii="Microsoft Sans Serif" w:hAnsi="Microsoft Sans Serif" w:cs="Microsoft Sans Serif"/>
          <w:i/>
          <w:sz w:val="22"/>
          <w:szCs w:val="22"/>
        </w:rPr>
        <w:t>‘lightbulb moments’</w:t>
      </w:r>
      <w:r w:rsidR="00A847C1" w:rsidRPr="00732F57">
        <w:rPr>
          <w:rFonts w:ascii="Microsoft Sans Serif" w:hAnsi="Microsoft Sans Serif" w:cs="Microsoft Sans Serif"/>
          <w:sz w:val="22"/>
          <w:szCs w:val="22"/>
        </w:rPr>
        <w:t xml:space="preserve"> where groups discovered that the service </w:t>
      </w:r>
      <w:r w:rsidR="001D708B" w:rsidRPr="00732F57">
        <w:rPr>
          <w:rFonts w:ascii="Microsoft Sans Serif" w:hAnsi="Microsoft Sans Serif" w:cs="Microsoft Sans Serif"/>
          <w:sz w:val="22"/>
          <w:szCs w:val="22"/>
        </w:rPr>
        <w:t>had</w:t>
      </w:r>
      <w:r w:rsidR="00A847C1" w:rsidRPr="00732F57">
        <w:rPr>
          <w:rFonts w:ascii="Microsoft Sans Serif" w:hAnsi="Microsoft Sans Serif" w:cs="Microsoft Sans Serif"/>
          <w:sz w:val="22"/>
          <w:szCs w:val="22"/>
        </w:rPr>
        <w:t xml:space="preserve"> already </w:t>
      </w:r>
      <w:r w:rsidR="001D708B" w:rsidRPr="00732F57">
        <w:rPr>
          <w:rFonts w:ascii="Microsoft Sans Serif" w:hAnsi="Microsoft Sans Serif" w:cs="Microsoft Sans Serif"/>
          <w:sz w:val="22"/>
          <w:szCs w:val="22"/>
        </w:rPr>
        <w:t xml:space="preserve">been </w:t>
      </w:r>
      <w:r w:rsidR="00A847C1" w:rsidRPr="00732F57">
        <w:rPr>
          <w:rFonts w:ascii="Microsoft Sans Serif" w:hAnsi="Microsoft Sans Serif" w:cs="Microsoft Sans Serif"/>
          <w:sz w:val="22"/>
          <w:szCs w:val="22"/>
        </w:rPr>
        <w:t>me</w:t>
      </w:r>
      <w:r w:rsidR="00B5238B" w:rsidRPr="00732F57">
        <w:rPr>
          <w:rFonts w:ascii="Microsoft Sans Serif" w:hAnsi="Microsoft Sans Serif" w:cs="Microsoft Sans Serif"/>
          <w:sz w:val="22"/>
          <w:szCs w:val="22"/>
        </w:rPr>
        <w:t>e</w:t>
      </w:r>
      <w:r w:rsidR="00A847C1" w:rsidRPr="00732F57">
        <w:rPr>
          <w:rFonts w:ascii="Microsoft Sans Serif" w:hAnsi="Microsoft Sans Serif" w:cs="Microsoft Sans Serif"/>
          <w:sz w:val="22"/>
          <w:szCs w:val="22"/>
        </w:rPr>
        <w:t>t</w:t>
      </w:r>
      <w:r w:rsidR="00B5238B" w:rsidRPr="00732F57">
        <w:rPr>
          <w:rFonts w:ascii="Microsoft Sans Serif" w:hAnsi="Microsoft Sans Serif" w:cs="Microsoft Sans Serif"/>
          <w:sz w:val="22"/>
          <w:szCs w:val="22"/>
        </w:rPr>
        <w:t>ing</w:t>
      </w:r>
      <w:r w:rsidR="00A847C1" w:rsidRPr="00732F57">
        <w:rPr>
          <w:rFonts w:ascii="Microsoft Sans Serif" w:hAnsi="Microsoft Sans Serif" w:cs="Microsoft Sans Serif"/>
          <w:sz w:val="22"/>
          <w:szCs w:val="22"/>
        </w:rPr>
        <w:t xml:space="preserve"> goals within the framework</w:t>
      </w:r>
      <w:r w:rsidR="00B5238B" w:rsidRPr="00732F57">
        <w:rPr>
          <w:rFonts w:ascii="Microsoft Sans Serif" w:hAnsi="Microsoft Sans Serif" w:cs="Microsoft Sans Serif"/>
          <w:sz w:val="22"/>
          <w:szCs w:val="22"/>
        </w:rPr>
        <w:t>,</w:t>
      </w:r>
      <w:r w:rsidR="00A847C1" w:rsidRPr="00732F57">
        <w:rPr>
          <w:rFonts w:ascii="Microsoft Sans Serif" w:hAnsi="Microsoft Sans Serif" w:cs="Microsoft Sans Serif"/>
          <w:sz w:val="22"/>
          <w:szCs w:val="22"/>
        </w:rPr>
        <w:t xml:space="preserve"> but </w:t>
      </w:r>
      <w:r w:rsidR="001D708B" w:rsidRPr="00732F57">
        <w:rPr>
          <w:rFonts w:ascii="Microsoft Sans Serif" w:hAnsi="Microsoft Sans Serif" w:cs="Microsoft Sans Serif"/>
          <w:sz w:val="22"/>
          <w:szCs w:val="22"/>
        </w:rPr>
        <w:t>without</w:t>
      </w:r>
      <w:r w:rsidR="00A847C1" w:rsidRPr="00732F57">
        <w:rPr>
          <w:rFonts w:ascii="Microsoft Sans Serif" w:hAnsi="Microsoft Sans Serif" w:cs="Microsoft Sans Serif"/>
          <w:sz w:val="22"/>
          <w:szCs w:val="22"/>
        </w:rPr>
        <w:t xml:space="preserve"> visibility around this. Focused</w:t>
      </w:r>
      <w:r w:rsidR="00B5238B" w:rsidRPr="00732F57">
        <w:rPr>
          <w:rFonts w:ascii="Microsoft Sans Serif" w:hAnsi="Microsoft Sans Serif" w:cs="Microsoft Sans Serif"/>
          <w:sz w:val="22"/>
          <w:szCs w:val="22"/>
        </w:rPr>
        <w:t>, easy to implement</w:t>
      </w:r>
      <w:r w:rsidR="00A847C1" w:rsidRPr="00732F57">
        <w:rPr>
          <w:rFonts w:ascii="Microsoft Sans Serif" w:hAnsi="Microsoft Sans Serif" w:cs="Microsoft Sans Serif"/>
          <w:sz w:val="22"/>
          <w:szCs w:val="22"/>
        </w:rPr>
        <w:t xml:space="preserve"> goals, were prioritised and provided </w:t>
      </w:r>
      <w:r w:rsidR="00A847C1" w:rsidRPr="00F44C1C">
        <w:rPr>
          <w:rFonts w:ascii="Microsoft Sans Serif" w:hAnsi="Microsoft Sans Serif" w:cs="Microsoft Sans Serif"/>
          <w:i/>
          <w:sz w:val="22"/>
          <w:szCs w:val="22"/>
        </w:rPr>
        <w:t>‘quick wins’</w:t>
      </w:r>
      <w:r w:rsidR="00370D06" w:rsidRPr="00732F57">
        <w:rPr>
          <w:rFonts w:ascii="Microsoft Sans Serif" w:hAnsi="Microsoft Sans Serif" w:cs="Microsoft Sans Serif"/>
          <w:sz w:val="22"/>
          <w:szCs w:val="22"/>
        </w:rPr>
        <w:t xml:space="preserve">, </w:t>
      </w:r>
      <w:r w:rsidR="00A847C1" w:rsidRPr="00732F57">
        <w:rPr>
          <w:rFonts w:ascii="Microsoft Sans Serif" w:hAnsi="Microsoft Sans Serif" w:cs="Microsoft Sans Serif"/>
          <w:sz w:val="22"/>
          <w:szCs w:val="22"/>
        </w:rPr>
        <w:t>foster</w:t>
      </w:r>
      <w:r w:rsidR="00370D06" w:rsidRPr="00732F57">
        <w:rPr>
          <w:rFonts w:ascii="Microsoft Sans Serif" w:hAnsi="Microsoft Sans Serif" w:cs="Microsoft Sans Serif"/>
          <w:sz w:val="22"/>
          <w:szCs w:val="22"/>
        </w:rPr>
        <w:t>ing</w:t>
      </w:r>
      <w:r w:rsidR="00A847C1" w:rsidRPr="00732F57">
        <w:rPr>
          <w:rFonts w:ascii="Microsoft Sans Serif" w:hAnsi="Microsoft Sans Serif" w:cs="Microsoft Sans Serif"/>
          <w:sz w:val="22"/>
          <w:szCs w:val="22"/>
        </w:rPr>
        <w:t xml:space="preserve"> confidence.</w:t>
      </w:r>
    </w:p>
    <w:p w14:paraId="22B049BB" w14:textId="77777777" w:rsidR="00732F57" w:rsidRPr="00732F57" w:rsidRDefault="00B5238B"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F</w:t>
      </w:r>
      <w:r w:rsidR="00A847C1" w:rsidRPr="00732F57">
        <w:rPr>
          <w:rFonts w:ascii="Microsoft Sans Serif" w:hAnsi="Microsoft Sans Serif" w:cs="Microsoft Sans Serif"/>
          <w:sz w:val="22"/>
          <w:szCs w:val="22"/>
        </w:rPr>
        <w:t xml:space="preserve">ramework areas, such as staff wellbeing, were addressed </w:t>
      </w:r>
      <w:r w:rsidR="003366A1" w:rsidRPr="00732F57">
        <w:rPr>
          <w:rFonts w:ascii="Microsoft Sans Serif" w:hAnsi="Microsoft Sans Serif" w:cs="Microsoft Sans Serif"/>
          <w:sz w:val="22"/>
          <w:szCs w:val="22"/>
        </w:rPr>
        <w:t xml:space="preserve">by </w:t>
      </w:r>
      <w:r w:rsidR="00A847C1" w:rsidRPr="00732F57">
        <w:rPr>
          <w:rFonts w:ascii="Microsoft Sans Serif" w:hAnsi="Microsoft Sans Serif" w:cs="Microsoft Sans Serif"/>
          <w:sz w:val="22"/>
          <w:szCs w:val="22"/>
        </w:rPr>
        <w:t xml:space="preserve">providing stress management training, expanding service roles to include mental health link </w:t>
      </w:r>
      <w:proofErr w:type="gramStart"/>
      <w:r w:rsidR="00A847C1" w:rsidRPr="00732F57">
        <w:rPr>
          <w:rFonts w:ascii="Microsoft Sans Serif" w:hAnsi="Microsoft Sans Serif" w:cs="Microsoft Sans Serif"/>
          <w:sz w:val="22"/>
          <w:szCs w:val="22"/>
        </w:rPr>
        <w:t>workers</w:t>
      </w:r>
      <w:proofErr w:type="gramEnd"/>
      <w:r w:rsidR="00A847C1" w:rsidRPr="00732F57">
        <w:rPr>
          <w:rFonts w:ascii="Microsoft Sans Serif" w:hAnsi="Microsoft Sans Serif" w:cs="Microsoft Sans Serif"/>
          <w:sz w:val="22"/>
          <w:szCs w:val="22"/>
        </w:rPr>
        <w:t xml:space="preserve"> and establishing a mentoring system for new staff. Redesigning service roles enabled creative reallocation of funds to support training and education. Taking a growth-oriented, </w:t>
      </w:r>
      <w:proofErr w:type="gramStart"/>
      <w:r w:rsidR="00A847C1" w:rsidRPr="00732F57">
        <w:rPr>
          <w:rFonts w:ascii="Microsoft Sans Serif" w:hAnsi="Microsoft Sans Serif" w:cs="Microsoft Sans Serif"/>
          <w:sz w:val="22"/>
          <w:szCs w:val="22"/>
        </w:rPr>
        <w:t>fair</w:t>
      </w:r>
      <w:proofErr w:type="gramEnd"/>
      <w:r w:rsidR="00A847C1" w:rsidRPr="00732F57">
        <w:rPr>
          <w:rFonts w:ascii="Microsoft Sans Serif" w:hAnsi="Microsoft Sans Serif" w:cs="Microsoft Sans Serif"/>
          <w:sz w:val="22"/>
          <w:szCs w:val="22"/>
        </w:rPr>
        <w:t xml:space="preserve"> and transparent approach to individual career development, underpinned with enhanced appraisal processes, combined with more flexible rostering arrangements, further supported staff wellbeing. Improved staff wellbeing correlated with a decrease in staff sick leave rates, reducing from 3.55% to 2.14%, reflecting a reduction of 263 days per annum. Vacancy rates, which had varied between 27-33% reduced to 12-13.5%.</w:t>
      </w:r>
    </w:p>
    <w:p w14:paraId="60096200" w14:textId="77777777" w:rsidR="00732F57" w:rsidRPr="00732F57" w:rsidRDefault="00A847C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Leading and participating in this change process has been personally transformative. Experientially, I am now part of a much more engaged workforce. Tasks are completed on time. Our leadership team does not end up micro-manag</w:t>
      </w:r>
      <w:r w:rsidR="000712C2" w:rsidRPr="00732F57">
        <w:rPr>
          <w:rFonts w:ascii="Microsoft Sans Serif" w:hAnsi="Microsoft Sans Serif" w:cs="Microsoft Sans Serif"/>
          <w:sz w:val="22"/>
          <w:szCs w:val="22"/>
        </w:rPr>
        <w:t>ing staff</w:t>
      </w:r>
      <w:r w:rsidRPr="00732F57">
        <w:rPr>
          <w:rFonts w:ascii="Microsoft Sans Serif" w:hAnsi="Microsoft Sans Serif" w:cs="Microsoft Sans Serif"/>
          <w:sz w:val="22"/>
          <w:szCs w:val="22"/>
        </w:rPr>
        <w:t>. There is a flow o</w:t>
      </w:r>
      <w:r w:rsidR="00B9709D" w:rsidRPr="00732F57">
        <w:rPr>
          <w:rFonts w:ascii="Microsoft Sans Serif" w:hAnsi="Microsoft Sans Serif" w:cs="Microsoft Sans Serif"/>
          <w:sz w:val="22"/>
          <w:szCs w:val="22"/>
        </w:rPr>
        <w:t>f</w:t>
      </w:r>
      <w:r w:rsidRPr="00732F57">
        <w:rPr>
          <w:rFonts w:ascii="Microsoft Sans Serif" w:hAnsi="Microsoft Sans Serif" w:cs="Microsoft Sans Serif"/>
          <w:sz w:val="22"/>
          <w:szCs w:val="22"/>
        </w:rPr>
        <w:t xml:space="preserve"> </w:t>
      </w:r>
      <w:r w:rsidR="000712C2" w:rsidRPr="00732F57">
        <w:rPr>
          <w:rFonts w:ascii="Microsoft Sans Serif" w:hAnsi="Microsoft Sans Serif" w:cs="Microsoft Sans Serif"/>
          <w:sz w:val="22"/>
          <w:szCs w:val="22"/>
        </w:rPr>
        <w:t xml:space="preserve">team </w:t>
      </w:r>
      <w:r w:rsidRPr="00732F57">
        <w:rPr>
          <w:rFonts w:ascii="Microsoft Sans Serif" w:hAnsi="Microsoft Sans Serif" w:cs="Microsoft Sans Serif"/>
          <w:sz w:val="22"/>
          <w:szCs w:val="22"/>
        </w:rPr>
        <w:t xml:space="preserve">discussion, leading to active processes of continuous improvement. Our team is characterised by being accountable, </w:t>
      </w:r>
      <w:proofErr w:type="gramStart"/>
      <w:r w:rsidRPr="00732F57">
        <w:rPr>
          <w:rFonts w:ascii="Microsoft Sans Serif" w:hAnsi="Microsoft Sans Serif" w:cs="Microsoft Sans Serif"/>
          <w:sz w:val="22"/>
          <w:szCs w:val="22"/>
        </w:rPr>
        <w:t>responsible</w:t>
      </w:r>
      <w:proofErr w:type="gramEnd"/>
      <w:r w:rsidR="00005C84" w:rsidRPr="00732F57">
        <w:rPr>
          <w:rFonts w:ascii="Microsoft Sans Serif" w:hAnsi="Microsoft Sans Serif" w:cs="Microsoft Sans Serif"/>
          <w:sz w:val="22"/>
          <w:szCs w:val="22"/>
        </w:rPr>
        <w:t xml:space="preserve"> and </w:t>
      </w:r>
      <w:r w:rsidRPr="00732F57">
        <w:rPr>
          <w:rFonts w:ascii="Microsoft Sans Serif" w:hAnsi="Microsoft Sans Serif" w:cs="Microsoft Sans Serif"/>
          <w:sz w:val="22"/>
          <w:szCs w:val="22"/>
        </w:rPr>
        <w:t>self-</w:t>
      </w:r>
      <w:r w:rsidR="00005C84" w:rsidRPr="00732F57">
        <w:rPr>
          <w:rFonts w:ascii="Microsoft Sans Serif" w:hAnsi="Microsoft Sans Serif" w:cs="Microsoft Sans Serif"/>
          <w:sz w:val="22"/>
          <w:szCs w:val="22"/>
        </w:rPr>
        <w:t>motivated</w:t>
      </w:r>
      <w:r w:rsidRPr="00732F57">
        <w:rPr>
          <w:rFonts w:ascii="Microsoft Sans Serif" w:hAnsi="Microsoft Sans Serif" w:cs="Microsoft Sans Serif"/>
          <w:sz w:val="22"/>
          <w:szCs w:val="22"/>
        </w:rPr>
        <w:t>.</w:t>
      </w:r>
    </w:p>
    <w:p w14:paraId="63017663" w14:textId="77777777" w:rsidR="00732F57" w:rsidRPr="00732F57" w:rsidRDefault="005529B2" w:rsidP="00F44C1C">
      <w:pPr>
        <w:spacing w:before="100" w:beforeAutospacing="1" w:after="100" w:afterAutospacing="1" w:line="360" w:lineRule="auto"/>
        <w:jc w:val="both"/>
        <w:rPr>
          <w:rFonts w:ascii="Microsoft Sans Serif" w:hAnsi="Microsoft Sans Serif" w:cs="Microsoft Sans Serif"/>
          <w:sz w:val="22"/>
          <w:szCs w:val="22"/>
        </w:rPr>
      </w:pPr>
      <w:r>
        <w:rPr>
          <w:rFonts w:ascii="Microsoft Sans Serif" w:hAnsi="Microsoft Sans Serif" w:cs="Microsoft Sans Serif"/>
          <w:i/>
          <w:iCs/>
          <w:sz w:val="22"/>
          <w:szCs w:val="22"/>
        </w:rPr>
        <w:t>Case S</w:t>
      </w:r>
      <w:r w:rsidR="00A847C1" w:rsidRPr="00732F57">
        <w:rPr>
          <w:rFonts w:ascii="Microsoft Sans Serif" w:hAnsi="Microsoft Sans Serif" w:cs="Microsoft Sans Serif"/>
          <w:i/>
          <w:iCs/>
          <w:sz w:val="22"/>
          <w:szCs w:val="22"/>
        </w:rPr>
        <w:t>tudy 3: Integrating values and vision for change</w:t>
      </w:r>
      <w:r w:rsidR="00BD416E" w:rsidRPr="00732F57">
        <w:rPr>
          <w:rFonts w:ascii="Microsoft Sans Serif" w:hAnsi="Microsoft Sans Serif" w:cs="Microsoft Sans Serif"/>
          <w:i/>
          <w:iCs/>
          <w:sz w:val="22"/>
          <w:szCs w:val="22"/>
        </w:rPr>
        <w:t xml:space="preserve"> – A</w:t>
      </w:r>
      <w:r w:rsidR="003C6CA0" w:rsidRPr="00732F57">
        <w:rPr>
          <w:rFonts w:ascii="Microsoft Sans Serif" w:hAnsi="Microsoft Sans Serif" w:cs="Microsoft Sans Serif"/>
          <w:i/>
          <w:iCs/>
          <w:sz w:val="22"/>
          <w:szCs w:val="22"/>
        </w:rPr>
        <w:t xml:space="preserve"> hospital-based</w:t>
      </w:r>
      <w:r w:rsidR="00BD416E" w:rsidRPr="00732F57">
        <w:rPr>
          <w:rFonts w:ascii="Microsoft Sans Serif" w:hAnsi="Microsoft Sans Serif" w:cs="Microsoft Sans Serif"/>
          <w:i/>
          <w:iCs/>
          <w:sz w:val="22"/>
          <w:szCs w:val="22"/>
        </w:rPr>
        <w:t xml:space="preserve"> allied health </w:t>
      </w:r>
      <w:proofErr w:type="gramStart"/>
      <w:r w:rsidR="00BD416E" w:rsidRPr="00732F57">
        <w:rPr>
          <w:rFonts w:ascii="Microsoft Sans Serif" w:hAnsi="Microsoft Sans Serif" w:cs="Microsoft Sans Serif"/>
          <w:i/>
          <w:iCs/>
          <w:sz w:val="22"/>
          <w:szCs w:val="22"/>
        </w:rPr>
        <w:t>service</w:t>
      </w:r>
      <w:proofErr w:type="gramEnd"/>
    </w:p>
    <w:p w14:paraId="4A278C61" w14:textId="77777777" w:rsidR="00732F57" w:rsidRPr="00732F57" w:rsidRDefault="00A847C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I took on the leadership of the Speech and Language Therapy Team (SLTT) in October 2016, </w:t>
      </w:r>
      <w:r w:rsidR="00B07A46" w:rsidRPr="00732F57">
        <w:rPr>
          <w:rFonts w:ascii="Microsoft Sans Serif" w:hAnsi="Microsoft Sans Serif" w:cs="Microsoft Sans Serif"/>
          <w:sz w:val="22"/>
          <w:szCs w:val="22"/>
        </w:rPr>
        <w:t xml:space="preserve">after </w:t>
      </w:r>
      <w:r w:rsidRPr="00732F57">
        <w:rPr>
          <w:rFonts w:ascii="Microsoft Sans Serif" w:hAnsi="Microsoft Sans Serif" w:cs="Microsoft Sans Serif"/>
          <w:sz w:val="22"/>
          <w:szCs w:val="22"/>
        </w:rPr>
        <w:t>two restructures</w:t>
      </w:r>
      <w:r w:rsidR="008115DB" w:rsidRPr="00732F57">
        <w:rPr>
          <w:rFonts w:ascii="Microsoft Sans Serif" w:hAnsi="Microsoft Sans Serif" w:cs="Microsoft Sans Serif"/>
          <w:sz w:val="22"/>
          <w:szCs w:val="22"/>
        </w:rPr>
        <w:t xml:space="preserve"> in </w:t>
      </w:r>
      <w:r w:rsidRPr="00732F57">
        <w:rPr>
          <w:rFonts w:ascii="Microsoft Sans Serif" w:hAnsi="Microsoft Sans Serif" w:cs="Microsoft Sans Serif"/>
          <w:sz w:val="22"/>
          <w:szCs w:val="22"/>
        </w:rPr>
        <w:t xml:space="preserve">two years. The workforce was fractured. Teams worked in silos across three hospital sites. Staff experienced change fatigue </w:t>
      </w:r>
      <w:r w:rsidR="00B07A46" w:rsidRPr="00732F57">
        <w:rPr>
          <w:rFonts w:ascii="Microsoft Sans Serif" w:hAnsi="Microsoft Sans Serif" w:cs="Microsoft Sans Serif"/>
          <w:sz w:val="22"/>
          <w:szCs w:val="22"/>
        </w:rPr>
        <w:t>without</w:t>
      </w:r>
      <w:r w:rsidRPr="00732F57">
        <w:rPr>
          <w:rFonts w:ascii="Microsoft Sans Serif" w:hAnsi="Microsoft Sans Serif" w:cs="Microsoft Sans Serif"/>
          <w:sz w:val="22"/>
          <w:szCs w:val="22"/>
        </w:rPr>
        <w:t xml:space="preserve"> confidence </w:t>
      </w:r>
      <w:r w:rsidR="00B07A46" w:rsidRPr="00732F57">
        <w:rPr>
          <w:rFonts w:ascii="Microsoft Sans Serif" w:hAnsi="Microsoft Sans Serif" w:cs="Microsoft Sans Serif"/>
          <w:sz w:val="22"/>
          <w:szCs w:val="22"/>
        </w:rPr>
        <w:t>of being</w:t>
      </w:r>
      <w:r w:rsidRPr="00732F57">
        <w:rPr>
          <w:rFonts w:ascii="Microsoft Sans Serif" w:hAnsi="Microsoft Sans Serif" w:cs="Microsoft Sans Serif"/>
          <w:sz w:val="22"/>
          <w:szCs w:val="22"/>
        </w:rPr>
        <w:t xml:space="preserve"> heard as stakeholders. </w:t>
      </w:r>
      <w:r w:rsidR="00E92108" w:rsidRPr="00732F57">
        <w:rPr>
          <w:rFonts w:ascii="Microsoft Sans Serif" w:hAnsi="Microsoft Sans Serif" w:cs="Microsoft Sans Serif"/>
          <w:sz w:val="22"/>
          <w:szCs w:val="22"/>
        </w:rPr>
        <w:t>My leadership</w:t>
      </w:r>
      <w:r w:rsidRPr="00732F57">
        <w:rPr>
          <w:rFonts w:ascii="Microsoft Sans Serif" w:hAnsi="Microsoft Sans Serif" w:cs="Microsoft Sans Serif"/>
          <w:sz w:val="22"/>
          <w:szCs w:val="22"/>
        </w:rPr>
        <w:t xml:space="preserve"> goal was to develop an effective workplace culture</w:t>
      </w:r>
      <w:r w:rsidR="001553EE" w:rsidRPr="00732F57">
        <w:rPr>
          <w:rFonts w:ascii="Microsoft Sans Serif" w:hAnsi="Microsoft Sans Serif" w:cs="Microsoft Sans Serif"/>
          <w:sz w:val="22"/>
          <w:szCs w:val="22"/>
        </w:rPr>
        <w:t>,</w:t>
      </w:r>
      <w:r w:rsidRPr="00732F57">
        <w:rPr>
          <w:rFonts w:ascii="Microsoft Sans Serif" w:hAnsi="Microsoft Sans Serif" w:cs="Microsoft Sans Serif"/>
          <w:sz w:val="22"/>
          <w:szCs w:val="22"/>
        </w:rPr>
        <w:t xml:space="preserve"> provid</w:t>
      </w:r>
      <w:r w:rsidR="001553EE" w:rsidRPr="00732F57">
        <w:rPr>
          <w:rFonts w:ascii="Microsoft Sans Serif" w:hAnsi="Microsoft Sans Serif" w:cs="Microsoft Sans Serif"/>
          <w:sz w:val="22"/>
          <w:szCs w:val="22"/>
        </w:rPr>
        <w:t>ing</w:t>
      </w:r>
      <w:r w:rsidRPr="00732F57">
        <w:rPr>
          <w:rFonts w:ascii="Microsoft Sans Serif" w:hAnsi="Microsoft Sans Serif" w:cs="Microsoft Sans Serif"/>
          <w:sz w:val="22"/>
          <w:szCs w:val="22"/>
        </w:rPr>
        <w:t xml:space="preserve"> high quality, safe and efficient services. </w:t>
      </w:r>
      <w:r w:rsidR="00B07A46" w:rsidRPr="00732F57">
        <w:rPr>
          <w:rFonts w:ascii="Microsoft Sans Serif" w:hAnsi="Microsoft Sans Serif" w:cs="Microsoft Sans Serif"/>
          <w:sz w:val="22"/>
          <w:szCs w:val="22"/>
        </w:rPr>
        <w:t>My challenge was achiev</w:t>
      </w:r>
      <w:r w:rsidR="001553EE" w:rsidRPr="00732F57">
        <w:rPr>
          <w:rFonts w:ascii="Microsoft Sans Serif" w:hAnsi="Microsoft Sans Serif" w:cs="Microsoft Sans Serif"/>
          <w:sz w:val="22"/>
          <w:szCs w:val="22"/>
        </w:rPr>
        <w:t>ing</w:t>
      </w:r>
      <w:r w:rsidR="00B07A46"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this in a complex and disjointed service environment.</w:t>
      </w:r>
    </w:p>
    <w:p w14:paraId="6A414BF6" w14:textId="77777777" w:rsidR="00732F57" w:rsidRPr="00732F57" w:rsidRDefault="00A847C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My experience taught me that </w:t>
      </w:r>
      <w:r w:rsidR="009D047A" w:rsidRPr="00732F57">
        <w:rPr>
          <w:rFonts w:ascii="Microsoft Sans Serif" w:hAnsi="Microsoft Sans Serif" w:cs="Microsoft Sans Serif"/>
          <w:sz w:val="22"/>
          <w:szCs w:val="22"/>
        </w:rPr>
        <w:t>top-heavy</w:t>
      </w:r>
      <w:r w:rsidRPr="00732F57">
        <w:rPr>
          <w:rFonts w:ascii="Microsoft Sans Serif" w:hAnsi="Microsoft Sans Serif" w:cs="Microsoft Sans Serif"/>
          <w:sz w:val="22"/>
          <w:szCs w:val="22"/>
        </w:rPr>
        <w:t xml:space="preserve"> management style</w:t>
      </w:r>
      <w:r w:rsidR="00E92108" w:rsidRPr="00732F57">
        <w:rPr>
          <w:rFonts w:ascii="Microsoft Sans Serif" w:hAnsi="Microsoft Sans Serif" w:cs="Microsoft Sans Serif"/>
          <w:sz w:val="22"/>
          <w:szCs w:val="22"/>
        </w:rPr>
        <w:t>s</w:t>
      </w:r>
      <w:r w:rsidRPr="00732F57">
        <w:rPr>
          <w:rFonts w:ascii="Microsoft Sans Serif" w:hAnsi="Microsoft Sans Serif" w:cs="Microsoft Sans Serif"/>
          <w:sz w:val="22"/>
          <w:szCs w:val="22"/>
        </w:rPr>
        <w:t xml:space="preserve"> do not build collaborative </w:t>
      </w:r>
      <w:r w:rsidR="00005C84" w:rsidRPr="00732F57">
        <w:rPr>
          <w:rFonts w:ascii="Microsoft Sans Serif" w:hAnsi="Microsoft Sans Serif" w:cs="Microsoft Sans Serif"/>
          <w:sz w:val="22"/>
          <w:szCs w:val="22"/>
        </w:rPr>
        <w:t>teams</w:t>
      </w:r>
      <w:r w:rsidRPr="00732F57">
        <w:rPr>
          <w:rFonts w:ascii="Microsoft Sans Serif" w:hAnsi="Microsoft Sans Serif" w:cs="Microsoft Sans Serif"/>
          <w:sz w:val="22"/>
          <w:szCs w:val="22"/>
        </w:rPr>
        <w:t xml:space="preserve">. I needed to engage the team </w:t>
      </w:r>
      <w:r w:rsidR="00B07A46" w:rsidRPr="00732F57">
        <w:rPr>
          <w:rFonts w:ascii="Microsoft Sans Serif" w:hAnsi="Microsoft Sans Serif" w:cs="Microsoft Sans Serif"/>
          <w:sz w:val="22"/>
          <w:szCs w:val="22"/>
        </w:rPr>
        <w:t>to</w:t>
      </w:r>
      <w:r w:rsidRPr="00732F57">
        <w:rPr>
          <w:rFonts w:ascii="Microsoft Sans Serif" w:hAnsi="Microsoft Sans Serif" w:cs="Microsoft Sans Serif"/>
          <w:sz w:val="22"/>
          <w:szCs w:val="22"/>
        </w:rPr>
        <w:t xml:space="preserve"> understand our challenges</w:t>
      </w:r>
      <w:r w:rsidR="00B07A46" w:rsidRPr="00732F57">
        <w:rPr>
          <w:rFonts w:ascii="Microsoft Sans Serif" w:hAnsi="Microsoft Sans Serif" w:cs="Microsoft Sans Serif"/>
          <w:sz w:val="22"/>
          <w:szCs w:val="22"/>
        </w:rPr>
        <w:t xml:space="preserve"> so </w:t>
      </w:r>
      <w:r w:rsidRPr="00732F57">
        <w:rPr>
          <w:rFonts w:ascii="Microsoft Sans Serif" w:hAnsi="Microsoft Sans Serif" w:cs="Microsoft Sans Serif"/>
          <w:sz w:val="22"/>
          <w:szCs w:val="22"/>
        </w:rPr>
        <w:t xml:space="preserve">we </w:t>
      </w:r>
      <w:r w:rsidR="00B07A46" w:rsidRPr="00732F57">
        <w:rPr>
          <w:rFonts w:ascii="Microsoft Sans Serif" w:hAnsi="Microsoft Sans Serif" w:cs="Microsoft Sans Serif"/>
          <w:sz w:val="22"/>
          <w:szCs w:val="22"/>
        </w:rPr>
        <w:t xml:space="preserve">could </w:t>
      </w:r>
      <w:r w:rsidRPr="00732F57">
        <w:rPr>
          <w:rFonts w:ascii="Microsoft Sans Serif" w:hAnsi="Microsoft Sans Serif" w:cs="Microsoft Sans Serif"/>
          <w:sz w:val="22"/>
          <w:szCs w:val="22"/>
        </w:rPr>
        <w:t>more meaningful</w:t>
      </w:r>
      <w:r w:rsidR="006D50CE" w:rsidRPr="00732F57">
        <w:rPr>
          <w:rFonts w:ascii="Microsoft Sans Serif" w:hAnsi="Microsoft Sans Serif" w:cs="Microsoft Sans Serif"/>
          <w:sz w:val="22"/>
          <w:szCs w:val="22"/>
        </w:rPr>
        <w:t>ly</w:t>
      </w:r>
      <w:r w:rsidRPr="00732F57">
        <w:rPr>
          <w:rFonts w:ascii="Microsoft Sans Serif" w:hAnsi="Microsoft Sans Serif" w:cs="Microsoft Sans Serif"/>
          <w:sz w:val="22"/>
          <w:szCs w:val="22"/>
        </w:rPr>
        <w:t xml:space="preserve"> contribut</w:t>
      </w:r>
      <w:r w:rsidR="006D50CE" w:rsidRPr="00732F57">
        <w:rPr>
          <w:rFonts w:ascii="Microsoft Sans Serif" w:hAnsi="Microsoft Sans Serif" w:cs="Microsoft Sans Serif"/>
          <w:sz w:val="22"/>
          <w:szCs w:val="22"/>
        </w:rPr>
        <w:t>e</w:t>
      </w:r>
      <w:r w:rsidRPr="00732F57">
        <w:rPr>
          <w:rFonts w:ascii="Microsoft Sans Serif" w:hAnsi="Microsoft Sans Serif" w:cs="Microsoft Sans Serif"/>
          <w:sz w:val="22"/>
          <w:szCs w:val="22"/>
        </w:rPr>
        <w:t xml:space="preserve"> within the high-pressured hospital </w:t>
      </w:r>
      <w:r w:rsidR="00005C84" w:rsidRPr="00732F57">
        <w:rPr>
          <w:rFonts w:ascii="Microsoft Sans Serif" w:hAnsi="Microsoft Sans Serif" w:cs="Microsoft Sans Serif"/>
          <w:sz w:val="22"/>
          <w:szCs w:val="22"/>
        </w:rPr>
        <w:t>environment</w:t>
      </w:r>
      <w:r w:rsidRPr="00732F57">
        <w:rPr>
          <w:rFonts w:ascii="Microsoft Sans Serif" w:hAnsi="Microsoft Sans Serif" w:cs="Microsoft Sans Serif"/>
          <w:sz w:val="22"/>
          <w:szCs w:val="22"/>
        </w:rPr>
        <w:t xml:space="preserve">. </w:t>
      </w:r>
      <w:r w:rsidR="006D50CE" w:rsidRPr="00732F57">
        <w:rPr>
          <w:rFonts w:ascii="Microsoft Sans Serif" w:hAnsi="Microsoft Sans Serif" w:cs="Microsoft Sans Serif"/>
          <w:sz w:val="22"/>
          <w:szCs w:val="22"/>
        </w:rPr>
        <w:t>W</w:t>
      </w:r>
      <w:r w:rsidRPr="00732F57">
        <w:rPr>
          <w:rFonts w:ascii="Microsoft Sans Serif" w:hAnsi="Microsoft Sans Serif" w:cs="Microsoft Sans Serif"/>
          <w:sz w:val="22"/>
          <w:szCs w:val="22"/>
        </w:rPr>
        <w:t xml:space="preserve">e had an opportunity </w:t>
      </w:r>
      <w:r w:rsidR="005E5949" w:rsidRPr="00732F57">
        <w:rPr>
          <w:rFonts w:ascii="Microsoft Sans Serif" w:hAnsi="Microsoft Sans Serif" w:cs="Microsoft Sans Serif"/>
          <w:sz w:val="22"/>
          <w:szCs w:val="22"/>
        </w:rPr>
        <w:t xml:space="preserve">to </w:t>
      </w:r>
      <w:r w:rsidRPr="00732F57">
        <w:rPr>
          <w:rFonts w:ascii="Microsoft Sans Serif" w:hAnsi="Microsoft Sans Serif" w:cs="Microsoft Sans Serif"/>
          <w:sz w:val="22"/>
          <w:szCs w:val="22"/>
        </w:rPr>
        <w:t xml:space="preserve">undertake ordinary tasks, extraordinarily well and, if we could embrace this, we </w:t>
      </w:r>
      <w:r w:rsidR="006D50CE" w:rsidRPr="00732F57">
        <w:rPr>
          <w:rFonts w:ascii="Microsoft Sans Serif" w:hAnsi="Microsoft Sans Serif" w:cs="Microsoft Sans Serif"/>
          <w:sz w:val="22"/>
          <w:szCs w:val="22"/>
        </w:rPr>
        <w:t>c</w:t>
      </w:r>
      <w:r w:rsidRPr="00732F57">
        <w:rPr>
          <w:rFonts w:ascii="Microsoft Sans Serif" w:hAnsi="Microsoft Sans Serif" w:cs="Microsoft Sans Serif"/>
          <w:sz w:val="22"/>
          <w:szCs w:val="22"/>
        </w:rPr>
        <w:t xml:space="preserve">ould achieve excellence. I needed to work with the team to reconsider everyday practices and processes and, at the same time, think </w:t>
      </w:r>
      <w:r w:rsidR="00DB3C57" w:rsidRPr="00732F57">
        <w:rPr>
          <w:rFonts w:ascii="Microsoft Sans Serif" w:hAnsi="Microsoft Sans Serif" w:cs="Microsoft Sans Serif"/>
          <w:sz w:val="22"/>
          <w:szCs w:val="22"/>
        </w:rPr>
        <w:t xml:space="preserve">about </w:t>
      </w:r>
      <w:r w:rsidR="00B07A46" w:rsidRPr="00732F57">
        <w:rPr>
          <w:rFonts w:ascii="Microsoft Sans Serif" w:hAnsi="Microsoft Sans Serif" w:cs="Microsoft Sans Serif"/>
          <w:sz w:val="22"/>
          <w:szCs w:val="22"/>
        </w:rPr>
        <w:lastRenderedPageBreak/>
        <w:t>how</w:t>
      </w:r>
      <w:r w:rsidRPr="00732F57">
        <w:rPr>
          <w:rFonts w:ascii="Microsoft Sans Serif" w:hAnsi="Microsoft Sans Serif" w:cs="Microsoft Sans Serif"/>
          <w:sz w:val="22"/>
          <w:szCs w:val="22"/>
        </w:rPr>
        <w:t xml:space="preserve"> we worked together as a team.</w:t>
      </w:r>
      <w:r w:rsidR="009D047A"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 xml:space="preserve">I aspired to build a culture where everyone’s contributions were valued. I believed that listening responsively to staff would promote motivation, </w:t>
      </w:r>
      <w:proofErr w:type="gramStart"/>
      <w:r w:rsidRPr="00732F57">
        <w:rPr>
          <w:rFonts w:ascii="Microsoft Sans Serif" w:hAnsi="Microsoft Sans Serif" w:cs="Microsoft Sans Serif"/>
          <w:sz w:val="22"/>
          <w:szCs w:val="22"/>
        </w:rPr>
        <w:t>commitment</w:t>
      </w:r>
      <w:proofErr w:type="gramEnd"/>
      <w:r w:rsidRPr="00732F57">
        <w:rPr>
          <w:rFonts w:ascii="Microsoft Sans Serif" w:hAnsi="Microsoft Sans Serif" w:cs="Microsoft Sans Serif"/>
          <w:sz w:val="22"/>
          <w:szCs w:val="22"/>
        </w:rPr>
        <w:t xml:space="preserve"> and positive investment in change.</w:t>
      </w:r>
    </w:p>
    <w:p w14:paraId="660C1DB1" w14:textId="77777777" w:rsidR="00732F57" w:rsidRPr="00732F57" w:rsidRDefault="00A847C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I used the ACER framework to plan, implement and assess our growth goals. By describing criteria for us to work towards, the ACER framework enabled us to build a body of evidence about how we were working. We used the ACER self-assessment tool to track our progress and then </w:t>
      </w:r>
      <w:r w:rsidR="00DB3C57" w:rsidRPr="00732F57">
        <w:rPr>
          <w:rFonts w:ascii="Microsoft Sans Serif" w:hAnsi="Microsoft Sans Serif" w:cs="Microsoft Sans Serif"/>
          <w:sz w:val="22"/>
          <w:szCs w:val="22"/>
        </w:rPr>
        <w:t>invited the</w:t>
      </w:r>
      <w:r w:rsidRPr="00732F57">
        <w:rPr>
          <w:rFonts w:ascii="Microsoft Sans Serif" w:hAnsi="Microsoft Sans Serif" w:cs="Microsoft Sans Serif"/>
          <w:sz w:val="22"/>
          <w:szCs w:val="22"/>
        </w:rPr>
        <w:t xml:space="preserve"> ACER external assessment team to provide objective review, validating our achievement</w:t>
      </w:r>
      <w:r w:rsidR="00DB3C57" w:rsidRPr="00732F57">
        <w:rPr>
          <w:rFonts w:ascii="Microsoft Sans Serif" w:hAnsi="Microsoft Sans Serif" w:cs="Microsoft Sans Serif"/>
          <w:sz w:val="22"/>
          <w:szCs w:val="22"/>
        </w:rPr>
        <w:t>s</w:t>
      </w:r>
      <w:r w:rsidRPr="00732F57">
        <w:rPr>
          <w:rFonts w:ascii="Microsoft Sans Serif" w:hAnsi="Microsoft Sans Serif" w:cs="Microsoft Sans Serif"/>
          <w:sz w:val="22"/>
          <w:szCs w:val="22"/>
        </w:rPr>
        <w:t xml:space="preserve"> and making recommendations for further action. </w:t>
      </w:r>
      <w:r w:rsidR="00DB3C57" w:rsidRPr="00732F57">
        <w:rPr>
          <w:rFonts w:ascii="Microsoft Sans Serif" w:hAnsi="Microsoft Sans Serif" w:cs="Microsoft Sans Serif"/>
          <w:sz w:val="22"/>
          <w:szCs w:val="22"/>
        </w:rPr>
        <w:t>This</w:t>
      </w:r>
      <w:r w:rsidRPr="00732F57">
        <w:rPr>
          <w:rFonts w:ascii="Microsoft Sans Serif" w:hAnsi="Microsoft Sans Serif" w:cs="Microsoft Sans Serif"/>
          <w:sz w:val="22"/>
          <w:szCs w:val="22"/>
        </w:rPr>
        <w:t xml:space="preserve"> approach provided support and enabled us to showcase achievements.</w:t>
      </w:r>
    </w:p>
    <w:p w14:paraId="79DBFCC5" w14:textId="77777777" w:rsidR="00732F57" w:rsidRPr="00732F57" w:rsidRDefault="00A847C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We commenced with facilitated conversations</w:t>
      </w:r>
      <w:r w:rsidR="00B07A46" w:rsidRPr="00732F57">
        <w:rPr>
          <w:rFonts w:ascii="Microsoft Sans Serif" w:hAnsi="Microsoft Sans Serif" w:cs="Microsoft Sans Serif"/>
          <w:sz w:val="22"/>
          <w:szCs w:val="22"/>
        </w:rPr>
        <w:t xml:space="preserve"> </w:t>
      </w:r>
      <w:r w:rsidR="006D50CE" w:rsidRPr="00732F57">
        <w:rPr>
          <w:rFonts w:ascii="Microsoft Sans Serif" w:hAnsi="Microsoft Sans Serif" w:cs="Microsoft Sans Serif"/>
          <w:sz w:val="22"/>
          <w:szCs w:val="22"/>
        </w:rPr>
        <w:t xml:space="preserve">regarding </w:t>
      </w:r>
      <w:r w:rsidRPr="00732F57">
        <w:rPr>
          <w:rFonts w:ascii="Microsoft Sans Serif" w:hAnsi="Microsoft Sans Serif" w:cs="Microsoft Sans Serif"/>
          <w:sz w:val="22"/>
          <w:szCs w:val="22"/>
        </w:rPr>
        <w:t>values and how we would embed these in</w:t>
      </w:r>
      <w:r w:rsidR="00DB3C57"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practice. Emerging from this, we co-create</w:t>
      </w:r>
      <w:r w:rsidR="006D50CE" w:rsidRPr="00732F57">
        <w:rPr>
          <w:rFonts w:ascii="Microsoft Sans Serif" w:hAnsi="Microsoft Sans Serif" w:cs="Microsoft Sans Serif"/>
          <w:sz w:val="22"/>
          <w:szCs w:val="22"/>
        </w:rPr>
        <w:t>d</w:t>
      </w:r>
      <w:r w:rsidRPr="00732F57">
        <w:rPr>
          <w:rFonts w:ascii="Microsoft Sans Serif" w:hAnsi="Microsoft Sans Serif" w:cs="Microsoft Sans Serif"/>
          <w:sz w:val="22"/>
          <w:szCs w:val="22"/>
        </w:rPr>
        <w:t xml:space="preserve"> a team vision. </w:t>
      </w:r>
      <w:r w:rsidR="006D50CE" w:rsidRPr="00732F57">
        <w:rPr>
          <w:rFonts w:ascii="Microsoft Sans Serif" w:hAnsi="Microsoft Sans Serif" w:cs="Microsoft Sans Serif"/>
          <w:sz w:val="22"/>
          <w:szCs w:val="22"/>
        </w:rPr>
        <w:t>The vision</w:t>
      </w:r>
      <w:r w:rsidRPr="00732F57">
        <w:rPr>
          <w:rFonts w:ascii="Microsoft Sans Serif" w:hAnsi="Microsoft Sans Serif" w:cs="Microsoft Sans Serif"/>
          <w:sz w:val="22"/>
          <w:szCs w:val="22"/>
        </w:rPr>
        <w:t xml:space="preserve"> guide</w:t>
      </w:r>
      <w:r w:rsidR="006D50CE" w:rsidRPr="00732F57">
        <w:rPr>
          <w:rFonts w:ascii="Microsoft Sans Serif" w:hAnsi="Microsoft Sans Serif" w:cs="Microsoft Sans Serif"/>
          <w:sz w:val="22"/>
          <w:szCs w:val="22"/>
        </w:rPr>
        <w:t>d</w:t>
      </w:r>
      <w:r w:rsidRPr="00732F57">
        <w:rPr>
          <w:rFonts w:ascii="Microsoft Sans Serif" w:hAnsi="Microsoft Sans Serif" w:cs="Microsoft Sans Serif"/>
          <w:sz w:val="22"/>
          <w:szCs w:val="22"/>
        </w:rPr>
        <w:t xml:space="preserve"> service objectives to support shared decision making. These processes and outcomes cascaded through the department. We established new individual appraisal and personal development processes that kept </w:t>
      </w:r>
      <w:r w:rsidR="006D50CE" w:rsidRPr="00732F57">
        <w:rPr>
          <w:rFonts w:ascii="Microsoft Sans Serif" w:hAnsi="Microsoft Sans Serif" w:cs="Microsoft Sans Serif"/>
          <w:sz w:val="22"/>
          <w:szCs w:val="22"/>
        </w:rPr>
        <w:t xml:space="preserve">values </w:t>
      </w:r>
      <w:r w:rsidRPr="00732F57">
        <w:rPr>
          <w:rFonts w:ascii="Microsoft Sans Serif" w:hAnsi="Microsoft Sans Serif" w:cs="Microsoft Sans Serif"/>
          <w:sz w:val="22"/>
          <w:szCs w:val="22"/>
        </w:rPr>
        <w:t>as a central focus. We created opportunities for individuals to participate in and lead projects, providing visibility around outcomes, in line with the vision and agreed service objectives. This resulted in more inclusive working</w:t>
      </w:r>
      <w:r w:rsidR="006D50CE" w:rsidRPr="00732F57">
        <w:rPr>
          <w:rFonts w:ascii="Microsoft Sans Serif" w:hAnsi="Microsoft Sans Serif" w:cs="Microsoft Sans Serif"/>
          <w:sz w:val="22"/>
          <w:szCs w:val="22"/>
        </w:rPr>
        <w:t>,</w:t>
      </w:r>
      <w:r w:rsidRPr="00732F57">
        <w:rPr>
          <w:rFonts w:ascii="Microsoft Sans Serif" w:hAnsi="Microsoft Sans Serif" w:cs="Microsoft Sans Serif"/>
          <w:sz w:val="22"/>
          <w:szCs w:val="22"/>
        </w:rPr>
        <w:t xml:space="preserve"> where staff felt part of something meaningful.</w:t>
      </w:r>
    </w:p>
    <w:p w14:paraId="077CF9DF" w14:textId="77777777" w:rsidR="00732F57" w:rsidRPr="00732F57" w:rsidRDefault="00413CDE"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Forums</w:t>
      </w:r>
      <w:r w:rsidR="00DB3C57"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facilitated</w:t>
      </w:r>
      <w:r w:rsidR="00A847C1" w:rsidRPr="00732F57">
        <w:rPr>
          <w:rFonts w:ascii="Microsoft Sans Serif" w:hAnsi="Microsoft Sans Serif" w:cs="Microsoft Sans Serif"/>
          <w:sz w:val="22"/>
          <w:szCs w:val="22"/>
        </w:rPr>
        <w:t xml:space="preserve"> team members </w:t>
      </w:r>
      <w:r w:rsidRPr="00732F57">
        <w:rPr>
          <w:rFonts w:ascii="Microsoft Sans Serif" w:hAnsi="Microsoft Sans Serif" w:cs="Microsoft Sans Serif"/>
          <w:sz w:val="22"/>
          <w:szCs w:val="22"/>
        </w:rPr>
        <w:t>debriefing</w:t>
      </w:r>
      <w:r w:rsidR="00A847C1" w:rsidRPr="00732F57">
        <w:rPr>
          <w:rFonts w:ascii="Microsoft Sans Serif" w:hAnsi="Microsoft Sans Serif" w:cs="Microsoft Sans Serif"/>
          <w:sz w:val="22"/>
          <w:szCs w:val="22"/>
        </w:rPr>
        <w:t xml:space="preserve"> and learn</w:t>
      </w:r>
      <w:r w:rsidRPr="00732F57">
        <w:rPr>
          <w:rFonts w:ascii="Microsoft Sans Serif" w:hAnsi="Microsoft Sans Serif" w:cs="Microsoft Sans Serif"/>
          <w:sz w:val="22"/>
          <w:szCs w:val="22"/>
        </w:rPr>
        <w:t>ing</w:t>
      </w:r>
      <w:r w:rsidR="00A847C1" w:rsidRPr="00732F57">
        <w:rPr>
          <w:rFonts w:ascii="Microsoft Sans Serif" w:hAnsi="Microsoft Sans Serif" w:cs="Microsoft Sans Serif"/>
          <w:sz w:val="22"/>
          <w:szCs w:val="22"/>
        </w:rPr>
        <w:t xml:space="preserve"> in a safe, no-blame environment. We </w:t>
      </w:r>
      <w:r w:rsidRPr="00732F57">
        <w:rPr>
          <w:rFonts w:ascii="Microsoft Sans Serif" w:hAnsi="Microsoft Sans Serif" w:cs="Microsoft Sans Serif"/>
          <w:sz w:val="22"/>
          <w:szCs w:val="22"/>
        </w:rPr>
        <w:t>considered</w:t>
      </w:r>
      <w:r w:rsidR="00B07A46" w:rsidRPr="00732F57">
        <w:rPr>
          <w:rFonts w:ascii="Microsoft Sans Serif" w:hAnsi="Microsoft Sans Serif" w:cs="Microsoft Sans Serif"/>
          <w:sz w:val="22"/>
          <w:szCs w:val="22"/>
        </w:rPr>
        <w:t xml:space="preserve"> </w:t>
      </w:r>
      <w:r w:rsidR="00A847C1" w:rsidRPr="00732F57">
        <w:rPr>
          <w:rFonts w:ascii="Microsoft Sans Serif" w:hAnsi="Microsoft Sans Serif" w:cs="Microsoft Sans Serif"/>
          <w:sz w:val="22"/>
          <w:szCs w:val="22"/>
        </w:rPr>
        <w:t xml:space="preserve">how </w:t>
      </w:r>
      <w:r w:rsidRPr="00732F57">
        <w:rPr>
          <w:rFonts w:ascii="Microsoft Sans Serif" w:hAnsi="Microsoft Sans Serif" w:cs="Microsoft Sans Serif"/>
          <w:sz w:val="22"/>
          <w:szCs w:val="22"/>
        </w:rPr>
        <w:t>to</w:t>
      </w:r>
      <w:r w:rsidR="00A847C1" w:rsidRPr="00732F57">
        <w:rPr>
          <w:rFonts w:ascii="Microsoft Sans Serif" w:hAnsi="Microsoft Sans Serif" w:cs="Microsoft Sans Serif"/>
          <w:sz w:val="22"/>
          <w:szCs w:val="22"/>
        </w:rPr>
        <w:t xml:space="preserve"> translate reflections into </w:t>
      </w:r>
      <w:r w:rsidRPr="00732F57">
        <w:rPr>
          <w:rFonts w:ascii="Microsoft Sans Serif" w:hAnsi="Microsoft Sans Serif" w:cs="Microsoft Sans Serif"/>
          <w:sz w:val="22"/>
          <w:szCs w:val="22"/>
        </w:rPr>
        <w:t>practice</w:t>
      </w:r>
      <w:r w:rsidR="00A847C1" w:rsidRPr="00732F57">
        <w:rPr>
          <w:rFonts w:ascii="Microsoft Sans Serif" w:hAnsi="Microsoft Sans Serif" w:cs="Microsoft Sans Serif"/>
          <w:sz w:val="22"/>
          <w:szCs w:val="22"/>
        </w:rPr>
        <w:t xml:space="preserve">. We implemented work-based and university-based training opportunities. Active learning promoted a competency-based approach from basic to specialist skills. Staff were empowered to lead quality improvement projects within </w:t>
      </w:r>
      <w:r w:rsidRPr="00732F57">
        <w:rPr>
          <w:rFonts w:ascii="Microsoft Sans Serif" w:hAnsi="Microsoft Sans Serif" w:cs="Microsoft Sans Serif"/>
          <w:sz w:val="22"/>
          <w:szCs w:val="22"/>
        </w:rPr>
        <w:t>the SLTT</w:t>
      </w:r>
      <w:r w:rsidR="00A847C1" w:rsidRPr="00732F57">
        <w:rPr>
          <w:rFonts w:ascii="Microsoft Sans Serif" w:hAnsi="Microsoft Sans Serif" w:cs="Microsoft Sans Serif"/>
          <w:sz w:val="22"/>
          <w:szCs w:val="22"/>
        </w:rPr>
        <w:t xml:space="preserve">, </w:t>
      </w:r>
      <w:r w:rsidR="00005C84" w:rsidRPr="00732F57">
        <w:rPr>
          <w:rFonts w:ascii="Microsoft Sans Serif" w:hAnsi="Microsoft Sans Serif" w:cs="Microsoft Sans Serif"/>
          <w:sz w:val="22"/>
          <w:szCs w:val="22"/>
        </w:rPr>
        <w:t>and</w:t>
      </w:r>
      <w:r w:rsidR="00A847C1" w:rsidRPr="00732F57">
        <w:rPr>
          <w:rFonts w:ascii="Microsoft Sans Serif" w:hAnsi="Microsoft Sans Serif" w:cs="Microsoft Sans Serif"/>
          <w:sz w:val="22"/>
          <w:szCs w:val="22"/>
        </w:rPr>
        <w:t xml:space="preserve"> in </w:t>
      </w:r>
      <w:r w:rsidR="005E5949" w:rsidRPr="00732F57">
        <w:rPr>
          <w:rFonts w:ascii="Microsoft Sans Serif" w:hAnsi="Microsoft Sans Serif" w:cs="Microsoft Sans Serif"/>
          <w:sz w:val="22"/>
          <w:szCs w:val="22"/>
        </w:rPr>
        <w:t>T</w:t>
      </w:r>
      <w:r w:rsidR="00A847C1" w:rsidRPr="00732F57">
        <w:rPr>
          <w:rFonts w:ascii="Microsoft Sans Serif" w:hAnsi="Microsoft Sans Serif" w:cs="Microsoft Sans Serif"/>
          <w:sz w:val="22"/>
          <w:szCs w:val="22"/>
        </w:rPr>
        <w:t>rust</w:t>
      </w:r>
      <w:r w:rsidRPr="00732F57">
        <w:rPr>
          <w:rFonts w:ascii="Microsoft Sans Serif" w:hAnsi="Microsoft Sans Serif" w:cs="Microsoft Sans Serif"/>
          <w:sz w:val="22"/>
          <w:szCs w:val="22"/>
        </w:rPr>
        <w:t>-</w:t>
      </w:r>
      <w:r w:rsidR="00A847C1" w:rsidRPr="00732F57">
        <w:rPr>
          <w:rFonts w:ascii="Microsoft Sans Serif" w:hAnsi="Microsoft Sans Serif" w:cs="Microsoft Sans Serif"/>
          <w:sz w:val="22"/>
          <w:szCs w:val="22"/>
        </w:rPr>
        <w:t xml:space="preserve">wide projects. </w:t>
      </w:r>
      <w:proofErr w:type="gramStart"/>
      <w:r w:rsidR="0010294F" w:rsidRPr="00732F57">
        <w:rPr>
          <w:rFonts w:ascii="Microsoft Sans Serif" w:hAnsi="Microsoft Sans Serif" w:cs="Microsoft Sans Serif"/>
          <w:sz w:val="22"/>
          <w:szCs w:val="22"/>
        </w:rPr>
        <w:t>M</w:t>
      </w:r>
      <w:r w:rsidR="00A847C1" w:rsidRPr="00732F57">
        <w:rPr>
          <w:rFonts w:ascii="Microsoft Sans Serif" w:hAnsi="Microsoft Sans Serif" w:cs="Microsoft Sans Serif"/>
          <w:sz w:val="22"/>
          <w:szCs w:val="22"/>
        </w:rPr>
        <w:t xml:space="preserve">ore transparent </w:t>
      </w:r>
      <w:r w:rsidR="0010294F" w:rsidRPr="00732F57">
        <w:rPr>
          <w:rFonts w:ascii="Microsoft Sans Serif" w:hAnsi="Microsoft Sans Serif" w:cs="Microsoft Sans Serif"/>
          <w:sz w:val="22"/>
          <w:szCs w:val="22"/>
        </w:rPr>
        <w:t xml:space="preserve">quality monitoring </w:t>
      </w:r>
      <w:r w:rsidR="00A847C1" w:rsidRPr="00732F57">
        <w:rPr>
          <w:rFonts w:ascii="Microsoft Sans Serif" w:hAnsi="Microsoft Sans Serif" w:cs="Microsoft Sans Serif"/>
          <w:sz w:val="22"/>
          <w:szCs w:val="22"/>
        </w:rPr>
        <w:t>processes</w:t>
      </w:r>
      <w:r w:rsidR="0010294F" w:rsidRPr="00732F57">
        <w:rPr>
          <w:rFonts w:ascii="Microsoft Sans Serif" w:hAnsi="Microsoft Sans Serif" w:cs="Microsoft Sans Serif"/>
          <w:sz w:val="22"/>
          <w:szCs w:val="22"/>
        </w:rPr>
        <w:t>,</w:t>
      </w:r>
      <w:proofErr w:type="gramEnd"/>
      <w:r w:rsidR="0010294F" w:rsidRPr="00732F57">
        <w:rPr>
          <w:rFonts w:ascii="Microsoft Sans Serif" w:hAnsi="Microsoft Sans Serif" w:cs="Microsoft Sans Serif"/>
          <w:sz w:val="22"/>
          <w:szCs w:val="22"/>
        </w:rPr>
        <w:t xml:space="preserve"> </w:t>
      </w:r>
      <w:r w:rsidR="00005C84" w:rsidRPr="00732F57">
        <w:rPr>
          <w:rFonts w:ascii="Microsoft Sans Serif" w:hAnsi="Microsoft Sans Serif" w:cs="Microsoft Sans Serif"/>
          <w:sz w:val="22"/>
          <w:szCs w:val="22"/>
        </w:rPr>
        <w:t>promoted</w:t>
      </w:r>
      <w:r w:rsidR="0010294F" w:rsidRPr="00732F57">
        <w:rPr>
          <w:rFonts w:ascii="Microsoft Sans Serif" w:hAnsi="Microsoft Sans Serif" w:cs="Microsoft Sans Serif"/>
          <w:sz w:val="22"/>
          <w:szCs w:val="22"/>
        </w:rPr>
        <w:t xml:space="preserve"> increased</w:t>
      </w:r>
      <w:r w:rsidR="00A847C1" w:rsidRPr="00732F57">
        <w:rPr>
          <w:rFonts w:ascii="Microsoft Sans Serif" w:hAnsi="Microsoft Sans Serif" w:cs="Microsoft Sans Serif"/>
          <w:sz w:val="22"/>
          <w:szCs w:val="22"/>
        </w:rPr>
        <w:t xml:space="preserve"> </w:t>
      </w:r>
      <w:r w:rsidR="0010294F" w:rsidRPr="00732F57">
        <w:rPr>
          <w:rFonts w:ascii="Microsoft Sans Serif" w:hAnsi="Microsoft Sans Serif" w:cs="Microsoft Sans Serif"/>
          <w:sz w:val="22"/>
          <w:szCs w:val="22"/>
        </w:rPr>
        <w:t>quality</w:t>
      </w:r>
      <w:r w:rsidR="00A847C1" w:rsidRPr="00732F57">
        <w:rPr>
          <w:rFonts w:ascii="Microsoft Sans Serif" w:hAnsi="Microsoft Sans Serif" w:cs="Microsoft Sans Serif"/>
          <w:sz w:val="22"/>
          <w:szCs w:val="22"/>
        </w:rPr>
        <w:t xml:space="preserve"> improvement</w:t>
      </w:r>
      <w:r w:rsidR="00005C84" w:rsidRPr="00732F57">
        <w:rPr>
          <w:rFonts w:ascii="Microsoft Sans Serif" w:hAnsi="Microsoft Sans Serif" w:cs="Microsoft Sans Serif"/>
          <w:sz w:val="22"/>
          <w:szCs w:val="22"/>
        </w:rPr>
        <w:t xml:space="preserve"> initiatives</w:t>
      </w:r>
      <w:r w:rsidR="00A847C1" w:rsidRPr="00732F57">
        <w:rPr>
          <w:rFonts w:ascii="Microsoft Sans Serif" w:hAnsi="Microsoft Sans Serif" w:cs="Microsoft Sans Serif"/>
          <w:sz w:val="22"/>
          <w:szCs w:val="22"/>
        </w:rPr>
        <w:t>.</w:t>
      </w:r>
    </w:p>
    <w:p w14:paraId="608A8D7E" w14:textId="77777777" w:rsidR="00732F57" w:rsidRPr="00732F57" w:rsidRDefault="00A847C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Commitment and courage have been important </w:t>
      </w:r>
      <w:r w:rsidR="00AD0C13" w:rsidRPr="00732F57">
        <w:rPr>
          <w:rFonts w:ascii="Microsoft Sans Serif" w:hAnsi="Microsoft Sans Serif" w:cs="Microsoft Sans Serif"/>
          <w:sz w:val="22"/>
          <w:szCs w:val="22"/>
        </w:rPr>
        <w:t>within</w:t>
      </w:r>
      <w:r w:rsidRPr="00732F57">
        <w:rPr>
          <w:rFonts w:ascii="Microsoft Sans Serif" w:hAnsi="Microsoft Sans Serif" w:cs="Microsoft Sans Serif"/>
          <w:sz w:val="22"/>
          <w:szCs w:val="22"/>
        </w:rPr>
        <w:t xml:space="preserve"> our change process. This has been paramount for me personally but has also been crucial for other clinical leaders</w:t>
      </w:r>
      <w:r w:rsidR="00AD0C13" w:rsidRPr="00732F57">
        <w:rPr>
          <w:rFonts w:ascii="Microsoft Sans Serif" w:hAnsi="Microsoft Sans Serif" w:cs="Microsoft Sans Serif"/>
          <w:sz w:val="22"/>
          <w:szCs w:val="22"/>
        </w:rPr>
        <w:t xml:space="preserve"> within the team</w:t>
      </w:r>
      <w:r w:rsidRPr="00732F57">
        <w:rPr>
          <w:rFonts w:ascii="Microsoft Sans Serif" w:hAnsi="Microsoft Sans Serif" w:cs="Microsoft Sans Serif"/>
          <w:sz w:val="22"/>
          <w:szCs w:val="22"/>
        </w:rPr>
        <w:t xml:space="preserve">. </w:t>
      </w:r>
      <w:r w:rsidR="00B36562" w:rsidRPr="00732F57">
        <w:rPr>
          <w:rFonts w:ascii="Microsoft Sans Serif" w:hAnsi="Microsoft Sans Serif" w:cs="Microsoft Sans Serif"/>
          <w:sz w:val="22"/>
          <w:szCs w:val="22"/>
        </w:rPr>
        <w:t>Culture</w:t>
      </w:r>
      <w:r w:rsidRPr="00732F57">
        <w:rPr>
          <w:rFonts w:ascii="Microsoft Sans Serif" w:hAnsi="Microsoft Sans Serif" w:cs="Microsoft Sans Serif"/>
          <w:sz w:val="22"/>
          <w:szCs w:val="22"/>
        </w:rPr>
        <w:t xml:space="preserve"> change is shared work. No one can achieve</w:t>
      </w:r>
      <w:r w:rsidR="00590667" w:rsidRPr="00732F57">
        <w:rPr>
          <w:rFonts w:ascii="Microsoft Sans Serif" w:hAnsi="Microsoft Sans Serif" w:cs="Microsoft Sans Serif"/>
          <w:sz w:val="22"/>
          <w:szCs w:val="22"/>
        </w:rPr>
        <w:t xml:space="preserve"> it</w:t>
      </w:r>
      <w:r w:rsidRPr="00732F57">
        <w:rPr>
          <w:rFonts w:ascii="Microsoft Sans Serif" w:hAnsi="Microsoft Sans Serif" w:cs="Microsoft Sans Serif"/>
          <w:sz w:val="22"/>
          <w:szCs w:val="22"/>
        </w:rPr>
        <w:t xml:space="preserve"> alone. The dedication of values-based individuals has resulted in a team who work together effectively</w:t>
      </w:r>
      <w:r w:rsidR="007C66F6" w:rsidRPr="00732F57">
        <w:rPr>
          <w:rFonts w:ascii="Microsoft Sans Serif" w:hAnsi="Microsoft Sans Serif" w:cs="Microsoft Sans Serif"/>
          <w:sz w:val="22"/>
          <w:szCs w:val="22"/>
        </w:rPr>
        <w:t>,</w:t>
      </w:r>
      <w:r w:rsidRPr="00732F57">
        <w:rPr>
          <w:rFonts w:ascii="Microsoft Sans Serif" w:hAnsi="Microsoft Sans Serif" w:cs="Microsoft Sans Serif"/>
          <w:sz w:val="22"/>
          <w:szCs w:val="22"/>
        </w:rPr>
        <w:t xml:space="preserve"> guided by mutual respect and purpose.</w:t>
      </w:r>
    </w:p>
    <w:p w14:paraId="3E62FE6E" w14:textId="77777777" w:rsidR="00732F57" w:rsidRPr="00732F57" w:rsidRDefault="00A847C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Celebrating achievements along the way has also been important. </w:t>
      </w:r>
      <w:r w:rsidR="00B36562" w:rsidRPr="00732F57">
        <w:rPr>
          <w:rFonts w:ascii="Microsoft Sans Serif" w:hAnsi="Microsoft Sans Serif" w:cs="Microsoft Sans Serif"/>
          <w:sz w:val="22"/>
          <w:szCs w:val="22"/>
        </w:rPr>
        <w:t>Recognition</w:t>
      </w:r>
      <w:r w:rsidRPr="00732F57">
        <w:rPr>
          <w:rFonts w:ascii="Microsoft Sans Serif" w:hAnsi="Microsoft Sans Serif" w:cs="Microsoft Sans Serif"/>
          <w:sz w:val="22"/>
          <w:szCs w:val="22"/>
        </w:rPr>
        <w:t xml:space="preserve"> of commitment, loyalty and hard</w:t>
      </w:r>
      <w:r w:rsidR="005E5949"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 xml:space="preserve">work of team members is self-perpetuating, promoting continued drive towards improvement. Members of our team are now regularly nominated for awards for innovation, </w:t>
      </w:r>
      <w:proofErr w:type="gramStart"/>
      <w:r w:rsidRPr="00732F57">
        <w:rPr>
          <w:rFonts w:ascii="Microsoft Sans Serif" w:hAnsi="Microsoft Sans Serif" w:cs="Microsoft Sans Serif"/>
          <w:sz w:val="22"/>
          <w:szCs w:val="22"/>
        </w:rPr>
        <w:t>leadership</w:t>
      </w:r>
      <w:proofErr w:type="gramEnd"/>
      <w:r w:rsidRPr="00732F57">
        <w:rPr>
          <w:rFonts w:ascii="Microsoft Sans Serif" w:hAnsi="Microsoft Sans Serif" w:cs="Microsoft Sans Serif"/>
          <w:sz w:val="22"/>
          <w:szCs w:val="22"/>
        </w:rPr>
        <w:t xml:space="preserve"> and clinical excellence.</w:t>
      </w:r>
    </w:p>
    <w:p w14:paraId="76C78BC3" w14:textId="77777777" w:rsidR="00732F57" w:rsidRPr="00732F57" w:rsidRDefault="00A847C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Using the ACER framework and resources was an important part of our journey. Whilst needing to be adaptable and customis</w:t>
      </w:r>
      <w:r w:rsidR="00590667" w:rsidRPr="00732F57">
        <w:rPr>
          <w:rFonts w:ascii="Microsoft Sans Serif" w:hAnsi="Microsoft Sans Serif" w:cs="Microsoft Sans Serif"/>
          <w:sz w:val="22"/>
          <w:szCs w:val="22"/>
        </w:rPr>
        <w:t>ing</w:t>
      </w:r>
      <w:r w:rsidRPr="00732F57">
        <w:rPr>
          <w:rFonts w:ascii="Microsoft Sans Serif" w:hAnsi="Microsoft Sans Serif" w:cs="Microsoft Sans Serif"/>
          <w:sz w:val="22"/>
          <w:szCs w:val="22"/>
        </w:rPr>
        <w:t xml:space="preserve"> </w:t>
      </w:r>
      <w:r w:rsidR="00590667" w:rsidRPr="00732F57">
        <w:rPr>
          <w:rFonts w:ascii="Microsoft Sans Serif" w:hAnsi="Microsoft Sans Serif" w:cs="Microsoft Sans Serif"/>
          <w:sz w:val="22"/>
          <w:szCs w:val="22"/>
        </w:rPr>
        <w:t>strategies</w:t>
      </w:r>
      <w:r w:rsidRPr="00732F57">
        <w:rPr>
          <w:rFonts w:ascii="Microsoft Sans Serif" w:hAnsi="Microsoft Sans Serif" w:cs="Microsoft Sans Serif"/>
          <w:sz w:val="22"/>
          <w:szCs w:val="22"/>
        </w:rPr>
        <w:t xml:space="preserve"> to our specific context, having an evidence-based framework supported confident direction for me as a clinical leader and provided a common language regarding our transformation experience.</w:t>
      </w:r>
    </w:p>
    <w:p w14:paraId="6049B4D2" w14:textId="77777777" w:rsidR="00732F57" w:rsidRPr="00732F57" w:rsidRDefault="00A847C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lastRenderedPageBreak/>
        <w:t>Our team is now committed to delivering compassionate, safe</w:t>
      </w:r>
      <w:r w:rsidR="00B36562" w:rsidRPr="00732F57">
        <w:rPr>
          <w:rFonts w:ascii="Microsoft Sans Serif" w:hAnsi="Microsoft Sans Serif" w:cs="Microsoft Sans Serif"/>
          <w:sz w:val="22"/>
          <w:szCs w:val="22"/>
        </w:rPr>
        <w:t xml:space="preserve">, and </w:t>
      </w:r>
      <w:r w:rsidRPr="00732F57">
        <w:rPr>
          <w:rFonts w:ascii="Microsoft Sans Serif" w:hAnsi="Microsoft Sans Serif" w:cs="Microsoft Sans Serif"/>
          <w:sz w:val="22"/>
          <w:szCs w:val="22"/>
        </w:rPr>
        <w:t>effective</w:t>
      </w:r>
      <w:r w:rsidR="00B36562"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person-centred care. We promote active learning</w:t>
      </w:r>
      <w:r w:rsidR="00B36562" w:rsidRPr="00732F57">
        <w:rPr>
          <w:rFonts w:ascii="Microsoft Sans Serif" w:hAnsi="Microsoft Sans Serif" w:cs="Microsoft Sans Serif"/>
          <w:sz w:val="22"/>
          <w:szCs w:val="22"/>
        </w:rPr>
        <w:t xml:space="preserve"> and </w:t>
      </w:r>
      <w:r w:rsidRPr="00732F57">
        <w:rPr>
          <w:rFonts w:ascii="Microsoft Sans Serif" w:hAnsi="Microsoft Sans Serif" w:cs="Microsoft Sans Serif"/>
          <w:sz w:val="22"/>
          <w:szCs w:val="22"/>
        </w:rPr>
        <w:t>translat</w:t>
      </w:r>
      <w:r w:rsidR="00B36562" w:rsidRPr="00732F57">
        <w:rPr>
          <w:rFonts w:ascii="Microsoft Sans Serif" w:hAnsi="Microsoft Sans Serif" w:cs="Microsoft Sans Serif"/>
          <w:sz w:val="22"/>
          <w:szCs w:val="22"/>
        </w:rPr>
        <w:t>ion</w:t>
      </w:r>
      <w:r w:rsidRPr="00732F57">
        <w:rPr>
          <w:rFonts w:ascii="Microsoft Sans Serif" w:hAnsi="Microsoft Sans Serif" w:cs="Microsoft Sans Serif"/>
          <w:sz w:val="22"/>
          <w:szCs w:val="22"/>
        </w:rPr>
        <w:t xml:space="preserve"> </w:t>
      </w:r>
      <w:r w:rsidR="00B36562" w:rsidRPr="00732F57">
        <w:rPr>
          <w:rFonts w:ascii="Microsoft Sans Serif" w:hAnsi="Microsoft Sans Serif" w:cs="Microsoft Sans Serif"/>
          <w:sz w:val="22"/>
          <w:szCs w:val="22"/>
        </w:rPr>
        <w:t>to</w:t>
      </w:r>
      <w:r w:rsidRPr="00732F57">
        <w:rPr>
          <w:rFonts w:ascii="Microsoft Sans Serif" w:hAnsi="Microsoft Sans Serif" w:cs="Microsoft Sans Serif"/>
          <w:sz w:val="22"/>
          <w:szCs w:val="22"/>
        </w:rPr>
        <w:t xml:space="preserve"> practice. </w:t>
      </w:r>
      <w:r w:rsidR="00B36562" w:rsidRPr="00732F57">
        <w:rPr>
          <w:rFonts w:ascii="Microsoft Sans Serif" w:hAnsi="Microsoft Sans Serif" w:cs="Microsoft Sans Serif"/>
          <w:sz w:val="22"/>
          <w:szCs w:val="22"/>
        </w:rPr>
        <w:t xml:space="preserve">With more </w:t>
      </w:r>
      <w:r w:rsidRPr="00732F57">
        <w:rPr>
          <w:rFonts w:ascii="Microsoft Sans Serif" w:hAnsi="Microsoft Sans Serif" w:cs="Microsoft Sans Serif"/>
          <w:sz w:val="22"/>
          <w:szCs w:val="22"/>
        </w:rPr>
        <w:t xml:space="preserve">effective workplace culture, the dividends </w:t>
      </w:r>
      <w:r w:rsidR="00B36562" w:rsidRPr="00732F57">
        <w:rPr>
          <w:rFonts w:ascii="Microsoft Sans Serif" w:hAnsi="Microsoft Sans Serif" w:cs="Microsoft Sans Serif"/>
          <w:sz w:val="22"/>
          <w:szCs w:val="22"/>
        </w:rPr>
        <w:t>include</w:t>
      </w:r>
      <w:r w:rsidRPr="00732F57">
        <w:rPr>
          <w:rFonts w:ascii="Microsoft Sans Serif" w:hAnsi="Microsoft Sans Serif" w:cs="Microsoft Sans Serif"/>
          <w:sz w:val="22"/>
          <w:szCs w:val="22"/>
        </w:rPr>
        <w:t xml:space="preserve"> greater staff satisfaction, successful recruitment and retention and better care </w:t>
      </w:r>
      <w:r w:rsidR="00B36562" w:rsidRPr="00732F57">
        <w:rPr>
          <w:rFonts w:ascii="Microsoft Sans Serif" w:hAnsi="Microsoft Sans Serif" w:cs="Microsoft Sans Serif"/>
          <w:sz w:val="22"/>
          <w:szCs w:val="22"/>
        </w:rPr>
        <w:t>f</w:t>
      </w:r>
      <w:r w:rsidRPr="00732F57">
        <w:rPr>
          <w:rFonts w:ascii="Microsoft Sans Serif" w:hAnsi="Microsoft Sans Serif" w:cs="Microsoft Sans Serif"/>
          <w:sz w:val="22"/>
          <w:szCs w:val="22"/>
        </w:rPr>
        <w:t>o</w:t>
      </w:r>
      <w:r w:rsidR="00B36562" w:rsidRPr="00732F57">
        <w:rPr>
          <w:rFonts w:ascii="Microsoft Sans Serif" w:hAnsi="Microsoft Sans Serif" w:cs="Microsoft Sans Serif"/>
          <w:sz w:val="22"/>
          <w:szCs w:val="22"/>
        </w:rPr>
        <w:t>r</w:t>
      </w:r>
      <w:r w:rsidRPr="00732F57">
        <w:rPr>
          <w:rFonts w:ascii="Microsoft Sans Serif" w:hAnsi="Microsoft Sans Serif" w:cs="Microsoft Sans Serif"/>
          <w:sz w:val="22"/>
          <w:szCs w:val="22"/>
        </w:rPr>
        <w:t xml:space="preserve"> our community. From my perspective, </w:t>
      </w:r>
      <w:proofErr w:type="gramStart"/>
      <w:r w:rsidRPr="00732F57">
        <w:rPr>
          <w:rFonts w:ascii="Microsoft Sans Serif" w:hAnsi="Microsoft Sans Serif" w:cs="Microsoft Sans Serif"/>
          <w:sz w:val="22"/>
          <w:szCs w:val="22"/>
        </w:rPr>
        <w:t>definitely worth</w:t>
      </w:r>
      <w:proofErr w:type="gramEnd"/>
      <w:r w:rsidRPr="00732F57">
        <w:rPr>
          <w:rFonts w:ascii="Microsoft Sans Serif" w:hAnsi="Microsoft Sans Serif" w:cs="Microsoft Sans Serif"/>
          <w:sz w:val="22"/>
          <w:szCs w:val="22"/>
        </w:rPr>
        <w:t xml:space="preserve"> the effort.</w:t>
      </w:r>
    </w:p>
    <w:p w14:paraId="06AAB53C" w14:textId="77777777" w:rsidR="00732F57" w:rsidRPr="00732F57" w:rsidRDefault="00A847C1" w:rsidP="00F44C1C">
      <w:pPr>
        <w:spacing w:before="100" w:beforeAutospacing="1" w:after="100" w:afterAutospacing="1" w:line="360" w:lineRule="auto"/>
        <w:jc w:val="both"/>
        <w:rPr>
          <w:rFonts w:ascii="Microsoft Sans Serif" w:hAnsi="Microsoft Sans Serif" w:cs="Microsoft Sans Serif"/>
          <w:i/>
          <w:iCs/>
          <w:color w:val="000000"/>
          <w:sz w:val="22"/>
          <w:szCs w:val="22"/>
        </w:rPr>
      </w:pPr>
      <w:r w:rsidRPr="00732F57">
        <w:rPr>
          <w:rFonts w:ascii="Microsoft Sans Serif" w:hAnsi="Microsoft Sans Serif" w:cs="Microsoft Sans Serif"/>
          <w:i/>
          <w:iCs/>
          <w:color w:val="000000"/>
          <w:sz w:val="22"/>
          <w:szCs w:val="22"/>
        </w:rPr>
        <w:t xml:space="preserve">Case </w:t>
      </w:r>
      <w:r w:rsidR="005529B2">
        <w:rPr>
          <w:rFonts w:ascii="Microsoft Sans Serif" w:hAnsi="Microsoft Sans Serif" w:cs="Microsoft Sans Serif"/>
          <w:i/>
          <w:iCs/>
          <w:color w:val="000000"/>
          <w:sz w:val="22"/>
          <w:szCs w:val="22"/>
        </w:rPr>
        <w:t xml:space="preserve">Study </w:t>
      </w:r>
      <w:r w:rsidRPr="00732F57">
        <w:rPr>
          <w:rFonts w:ascii="Microsoft Sans Serif" w:hAnsi="Microsoft Sans Serif" w:cs="Microsoft Sans Serif"/>
          <w:i/>
          <w:iCs/>
          <w:color w:val="000000"/>
          <w:sz w:val="22"/>
          <w:szCs w:val="22"/>
        </w:rPr>
        <w:t xml:space="preserve">4: Utilising </w:t>
      </w:r>
      <w:r w:rsidR="00117F72" w:rsidRPr="00732F57">
        <w:rPr>
          <w:rFonts w:ascii="Microsoft Sans Serif" w:hAnsi="Microsoft Sans Serif" w:cs="Microsoft Sans Serif"/>
          <w:i/>
          <w:iCs/>
          <w:color w:val="000000"/>
          <w:sz w:val="22"/>
          <w:szCs w:val="22"/>
        </w:rPr>
        <w:t xml:space="preserve">strategies and </w:t>
      </w:r>
      <w:r w:rsidRPr="00732F57">
        <w:rPr>
          <w:rFonts w:ascii="Microsoft Sans Serif" w:hAnsi="Microsoft Sans Serif" w:cs="Microsoft Sans Serif"/>
          <w:i/>
          <w:iCs/>
          <w:color w:val="000000"/>
          <w:sz w:val="22"/>
          <w:szCs w:val="22"/>
        </w:rPr>
        <w:t>tools for growth</w:t>
      </w:r>
      <w:r w:rsidR="00117F72" w:rsidRPr="00732F57">
        <w:rPr>
          <w:rFonts w:ascii="Microsoft Sans Serif" w:hAnsi="Microsoft Sans Serif" w:cs="Microsoft Sans Serif"/>
          <w:i/>
          <w:iCs/>
          <w:color w:val="000000"/>
          <w:sz w:val="22"/>
          <w:szCs w:val="22"/>
        </w:rPr>
        <w:t xml:space="preserve"> that work</w:t>
      </w:r>
      <w:r w:rsidR="00990593" w:rsidRPr="00732F57">
        <w:rPr>
          <w:rFonts w:ascii="Microsoft Sans Serif" w:hAnsi="Microsoft Sans Serif" w:cs="Microsoft Sans Serif"/>
          <w:i/>
          <w:iCs/>
          <w:color w:val="000000"/>
          <w:sz w:val="22"/>
          <w:szCs w:val="22"/>
        </w:rPr>
        <w:t>s</w:t>
      </w:r>
      <w:r w:rsidR="00BD416E" w:rsidRPr="00732F57">
        <w:rPr>
          <w:rFonts w:ascii="Microsoft Sans Serif" w:hAnsi="Microsoft Sans Serif" w:cs="Microsoft Sans Serif"/>
          <w:i/>
          <w:iCs/>
          <w:color w:val="000000"/>
          <w:sz w:val="22"/>
          <w:szCs w:val="22"/>
        </w:rPr>
        <w:t xml:space="preserve"> – A community child and adolescent </w:t>
      </w:r>
      <w:proofErr w:type="gramStart"/>
      <w:r w:rsidR="00BD416E" w:rsidRPr="00732F57">
        <w:rPr>
          <w:rFonts w:ascii="Microsoft Sans Serif" w:hAnsi="Microsoft Sans Serif" w:cs="Microsoft Sans Serif"/>
          <w:i/>
          <w:iCs/>
          <w:color w:val="000000"/>
          <w:sz w:val="22"/>
          <w:szCs w:val="22"/>
        </w:rPr>
        <w:t>service</w:t>
      </w:r>
      <w:proofErr w:type="gramEnd"/>
    </w:p>
    <w:p w14:paraId="5DF76336" w14:textId="77777777" w:rsidR="00732F57" w:rsidRPr="00732F57" w:rsidRDefault="00A847C1" w:rsidP="00F44C1C">
      <w:pPr>
        <w:spacing w:before="100" w:beforeAutospacing="1" w:after="100" w:afterAutospacing="1" w:line="360" w:lineRule="auto"/>
        <w:jc w:val="both"/>
        <w:rPr>
          <w:rFonts w:ascii="Microsoft Sans Serif" w:eastAsia="Times New Roman" w:hAnsi="Microsoft Sans Serif" w:cs="Microsoft Sans Serif"/>
          <w:color w:val="000000"/>
          <w:sz w:val="22"/>
          <w:szCs w:val="22"/>
          <w:lang w:eastAsia="en-GB"/>
        </w:rPr>
      </w:pPr>
      <w:r w:rsidRPr="00732F57">
        <w:rPr>
          <w:rFonts w:ascii="Microsoft Sans Serif" w:eastAsia="Times New Roman" w:hAnsi="Microsoft Sans Serif" w:cs="Microsoft Sans Serif"/>
          <w:color w:val="000000"/>
          <w:sz w:val="22"/>
          <w:szCs w:val="22"/>
          <w:lang w:eastAsia="en-GB"/>
        </w:rPr>
        <w:t xml:space="preserve">As a consultant </w:t>
      </w:r>
      <w:r w:rsidR="007F3234" w:rsidRPr="00732F57">
        <w:rPr>
          <w:rFonts w:ascii="Microsoft Sans Serif" w:eastAsia="Times New Roman" w:hAnsi="Microsoft Sans Serif" w:cs="Microsoft Sans Serif"/>
          <w:color w:val="000000"/>
          <w:sz w:val="22"/>
          <w:szCs w:val="22"/>
          <w:lang w:eastAsia="en-GB"/>
        </w:rPr>
        <w:t>psychiatrist</w:t>
      </w:r>
      <w:r w:rsidRPr="00732F57">
        <w:rPr>
          <w:rFonts w:ascii="Microsoft Sans Serif" w:eastAsia="Times New Roman" w:hAnsi="Microsoft Sans Serif" w:cs="Microsoft Sans Serif"/>
          <w:color w:val="000000"/>
          <w:sz w:val="22"/>
          <w:szCs w:val="22"/>
          <w:lang w:eastAsia="en-GB"/>
        </w:rPr>
        <w:t xml:space="preserve"> in a combined community paediatrics and child and adolescent mental health service, I did not have a formal managerial role. I attended, and later became a facilitator in</w:t>
      </w:r>
      <w:r w:rsidR="008D0AC8" w:rsidRPr="00732F57">
        <w:rPr>
          <w:rFonts w:ascii="Microsoft Sans Serif" w:eastAsia="Times New Roman" w:hAnsi="Microsoft Sans Serif" w:cs="Microsoft Sans Serif"/>
          <w:color w:val="000000"/>
          <w:sz w:val="22"/>
          <w:szCs w:val="22"/>
          <w:lang w:eastAsia="en-GB"/>
        </w:rPr>
        <w:t>,</w:t>
      </w:r>
      <w:r w:rsidRPr="00732F57">
        <w:rPr>
          <w:rFonts w:ascii="Microsoft Sans Serif" w:eastAsia="Times New Roman" w:hAnsi="Microsoft Sans Serif" w:cs="Microsoft Sans Serif"/>
          <w:color w:val="000000"/>
          <w:sz w:val="22"/>
          <w:szCs w:val="22"/>
          <w:lang w:eastAsia="en-GB"/>
        </w:rPr>
        <w:t xml:space="preserve"> our NHS Trust </w:t>
      </w:r>
      <w:r w:rsidR="008D0AC8" w:rsidRPr="00732F57">
        <w:rPr>
          <w:rFonts w:ascii="Microsoft Sans Serif" w:eastAsia="Times New Roman" w:hAnsi="Microsoft Sans Serif" w:cs="Microsoft Sans Serif"/>
          <w:color w:val="000000"/>
          <w:sz w:val="22"/>
          <w:szCs w:val="22"/>
          <w:lang w:eastAsia="en-GB"/>
        </w:rPr>
        <w:t>CLP</w:t>
      </w:r>
      <w:r w:rsidRPr="00732F57">
        <w:rPr>
          <w:rFonts w:ascii="Microsoft Sans Serif" w:eastAsia="Times New Roman" w:hAnsi="Microsoft Sans Serif" w:cs="Microsoft Sans Serif"/>
          <w:color w:val="000000"/>
          <w:sz w:val="22"/>
          <w:szCs w:val="22"/>
          <w:lang w:eastAsia="en-GB"/>
        </w:rPr>
        <w:t xml:space="preserve"> and was struck by the idea that we can all be leaders, profoundly influencing our teams. Inspired by my learning in the CLP, I became convinced that investing in the development of high-quality clinical leadership is essential to providing safe, </w:t>
      </w:r>
      <w:proofErr w:type="gramStart"/>
      <w:r w:rsidRPr="00732F57">
        <w:rPr>
          <w:rFonts w:ascii="Microsoft Sans Serif" w:eastAsia="Times New Roman" w:hAnsi="Microsoft Sans Serif" w:cs="Microsoft Sans Serif"/>
          <w:color w:val="000000"/>
          <w:sz w:val="22"/>
          <w:szCs w:val="22"/>
          <w:lang w:eastAsia="en-GB"/>
        </w:rPr>
        <w:t>compassionate</w:t>
      </w:r>
      <w:proofErr w:type="gramEnd"/>
      <w:r w:rsidRPr="00732F57">
        <w:rPr>
          <w:rFonts w:ascii="Microsoft Sans Serif" w:eastAsia="Times New Roman" w:hAnsi="Microsoft Sans Serif" w:cs="Microsoft Sans Serif"/>
          <w:color w:val="000000"/>
          <w:sz w:val="22"/>
          <w:szCs w:val="22"/>
          <w:lang w:eastAsia="en-GB"/>
        </w:rPr>
        <w:t xml:space="preserve"> and person-centred care.</w:t>
      </w:r>
    </w:p>
    <w:p w14:paraId="76A5F318" w14:textId="77777777" w:rsidR="00732F57" w:rsidRPr="00732F57" w:rsidRDefault="00A847C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eastAsia="Times New Roman" w:hAnsi="Microsoft Sans Serif" w:cs="Microsoft Sans Serif"/>
          <w:color w:val="000000"/>
          <w:sz w:val="22"/>
          <w:szCs w:val="22"/>
          <w:lang w:eastAsia="en-GB"/>
        </w:rPr>
        <w:t xml:space="preserve">I was keen to influence culture within my </w:t>
      </w:r>
      <w:r w:rsidR="008D0AC8" w:rsidRPr="00732F57">
        <w:rPr>
          <w:rFonts w:ascii="Microsoft Sans Serif" w:eastAsia="Times New Roman" w:hAnsi="Microsoft Sans Serif" w:cs="Microsoft Sans Serif"/>
          <w:color w:val="000000"/>
          <w:sz w:val="22"/>
          <w:szCs w:val="22"/>
          <w:lang w:eastAsia="en-GB"/>
        </w:rPr>
        <w:t>workplace and</w:t>
      </w:r>
      <w:r w:rsidRPr="00732F57">
        <w:rPr>
          <w:rFonts w:ascii="Microsoft Sans Serif" w:eastAsia="Times New Roman" w:hAnsi="Microsoft Sans Serif" w:cs="Microsoft Sans Serif"/>
          <w:color w:val="000000"/>
          <w:sz w:val="22"/>
          <w:szCs w:val="22"/>
          <w:lang w:eastAsia="en-GB"/>
        </w:rPr>
        <w:t xml:space="preserve"> across community </w:t>
      </w:r>
      <w:proofErr w:type="gramStart"/>
      <w:r w:rsidRPr="00732F57">
        <w:rPr>
          <w:rFonts w:ascii="Microsoft Sans Serif" w:eastAsia="Times New Roman" w:hAnsi="Microsoft Sans Serif" w:cs="Microsoft Sans Serif"/>
          <w:color w:val="000000"/>
          <w:sz w:val="22"/>
          <w:szCs w:val="22"/>
          <w:lang w:eastAsia="en-GB"/>
        </w:rPr>
        <w:t>paediatrics as a whole</w:t>
      </w:r>
      <w:proofErr w:type="gramEnd"/>
      <w:r w:rsidRPr="00732F57">
        <w:rPr>
          <w:rFonts w:ascii="Microsoft Sans Serif" w:eastAsia="Times New Roman" w:hAnsi="Microsoft Sans Serif" w:cs="Microsoft Sans Serif"/>
          <w:color w:val="000000"/>
          <w:sz w:val="22"/>
          <w:szCs w:val="22"/>
          <w:lang w:eastAsia="en-GB"/>
        </w:rPr>
        <w:t>. Seeking to initiate change within an already stretched system, I collaborated with two consultant paediatricians</w:t>
      </w:r>
      <w:r w:rsidR="008D0AC8" w:rsidRPr="00732F57">
        <w:rPr>
          <w:rFonts w:ascii="Microsoft Sans Serif" w:eastAsia="Times New Roman" w:hAnsi="Microsoft Sans Serif" w:cs="Microsoft Sans Serif"/>
          <w:color w:val="000000"/>
          <w:sz w:val="22"/>
          <w:szCs w:val="22"/>
          <w:lang w:eastAsia="en-GB"/>
        </w:rPr>
        <w:t xml:space="preserve">. </w:t>
      </w:r>
      <w:r w:rsidRPr="00732F57">
        <w:rPr>
          <w:rFonts w:ascii="Microsoft Sans Serif" w:eastAsia="Times New Roman" w:hAnsi="Microsoft Sans Serif" w:cs="Microsoft Sans Serif"/>
          <w:color w:val="000000"/>
          <w:sz w:val="22"/>
          <w:szCs w:val="22"/>
          <w:lang w:eastAsia="en-GB"/>
        </w:rPr>
        <w:t xml:space="preserve">We submitted </w:t>
      </w:r>
      <w:r w:rsidR="00FE3B88" w:rsidRPr="00732F57">
        <w:rPr>
          <w:rFonts w:ascii="Microsoft Sans Serif" w:eastAsia="Times New Roman" w:hAnsi="Microsoft Sans Serif" w:cs="Microsoft Sans Serif"/>
          <w:color w:val="000000"/>
          <w:sz w:val="22"/>
          <w:szCs w:val="22"/>
          <w:lang w:eastAsia="en-GB"/>
        </w:rPr>
        <w:t>an</w:t>
      </w:r>
      <w:r w:rsidRPr="00732F57">
        <w:rPr>
          <w:rFonts w:ascii="Microsoft Sans Serif" w:eastAsia="Times New Roman" w:hAnsi="Microsoft Sans Serif" w:cs="Microsoft Sans Serif"/>
          <w:color w:val="000000"/>
          <w:sz w:val="22"/>
          <w:szCs w:val="22"/>
          <w:lang w:eastAsia="en-GB"/>
        </w:rPr>
        <w:t xml:space="preserve"> application for ACER accreditation focusing on developing and evaluating person-centred culture across our three </w:t>
      </w:r>
      <w:proofErr w:type="gramStart"/>
      <w:r w:rsidRPr="00732F57">
        <w:rPr>
          <w:rFonts w:ascii="Microsoft Sans Serif" w:eastAsia="Times New Roman" w:hAnsi="Microsoft Sans Serif" w:cs="Microsoft Sans Serif"/>
          <w:color w:val="000000"/>
          <w:sz w:val="22"/>
          <w:szCs w:val="22"/>
          <w:lang w:eastAsia="en-GB"/>
        </w:rPr>
        <w:t>teams</w:t>
      </w:r>
      <w:r w:rsidR="00FE3B88" w:rsidRPr="00732F57">
        <w:rPr>
          <w:rFonts w:ascii="Microsoft Sans Serif" w:eastAsia="Times New Roman" w:hAnsi="Microsoft Sans Serif" w:cs="Microsoft Sans Serif"/>
          <w:color w:val="000000"/>
          <w:sz w:val="22"/>
          <w:szCs w:val="22"/>
          <w:lang w:eastAsia="en-GB"/>
        </w:rPr>
        <w:t>;</w:t>
      </w:r>
      <w:proofErr w:type="gramEnd"/>
      <w:r w:rsidRPr="00732F57">
        <w:rPr>
          <w:rFonts w:ascii="Microsoft Sans Serif" w:eastAsia="Times New Roman" w:hAnsi="Microsoft Sans Serif" w:cs="Microsoft Sans Serif"/>
          <w:color w:val="000000"/>
          <w:sz w:val="22"/>
          <w:szCs w:val="22"/>
          <w:lang w:eastAsia="en-GB"/>
        </w:rPr>
        <w:t xml:space="preserve"> the ADHD service, outpatient community paediatrics and child audiology. </w:t>
      </w:r>
      <w:r w:rsidRPr="00732F57">
        <w:rPr>
          <w:rFonts w:ascii="Microsoft Sans Serif" w:hAnsi="Microsoft Sans Serif" w:cs="Microsoft Sans Serif"/>
          <w:sz w:val="22"/>
          <w:szCs w:val="22"/>
        </w:rPr>
        <w:t xml:space="preserve">The standards we wanted to demonstrate were, </w:t>
      </w:r>
      <w:r w:rsidRPr="00732F57">
        <w:rPr>
          <w:rFonts w:ascii="Microsoft Sans Serif" w:hAnsi="Microsoft Sans Serif" w:cs="Microsoft Sans Serif"/>
          <w:i/>
          <w:iCs/>
          <w:sz w:val="22"/>
          <w:szCs w:val="22"/>
        </w:rPr>
        <w:t>improving patient experience</w:t>
      </w:r>
      <w:r w:rsidRPr="00732F57">
        <w:rPr>
          <w:rFonts w:ascii="Microsoft Sans Serif" w:hAnsi="Microsoft Sans Serif" w:cs="Microsoft Sans Serif"/>
          <w:sz w:val="22"/>
          <w:szCs w:val="22"/>
        </w:rPr>
        <w:t xml:space="preserve">; </w:t>
      </w:r>
      <w:r w:rsidRPr="00732F57">
        <w:rPr>
          <w:rFonts w:ascii="Microsoft Sans Serif" w:hAnsi="Microsoft Sans Serif" w:cs="Microsoft Sans Serif"/>
          <w:i/>
          <w:iCs/>
          <w:sz w:val="22"/>
          <w:szCs w:val="22"/>
        </w:rPr>
        <w:t>making sure that people feel cared for</w:t>
      </w:r>
      <w:r w:rsidRPr="00732F57">
        <w:rPr>
          <w:rFonts w:ascii="Microsoft Sans Serif" w:hAnsi="Microsoft Sans Serif" w:cs="Microsoft Sans Serif"/>
          <w:sz w:val="22"/>
          <w:szCs w:val="22"/>
        </w:rPr>
        <w:t xml:space="preserve">; and </w:t>
      </w:r>
      <w:r w:rsidRPr="00732F57">
        <w:rPr>
          <w:rFonts w:ascii="Microsoft Sans Serif" w:hAnsi="Microsoft Sans Serif" w:cs="Microsoft Sans Serif"/>
          <w:i/>
          <w:iCs/>
          <w:sz w:val="22"/>
          <w:szCs w:val="22"/>
        </w:rPr>
        <w:t>having all people – both patients and staff - feel that teamwork, trust, and respect are the heart of everything we do</w:t>
      </w:r>
      <w:r w:rsidRPr="00732F57">
        <w:rPr>
          <w:rFonts w:ascii="Microsoft Sans Serif" w:hAnsi="Microsoft Sans Serif" w:cs="Microsoft Sans Serif"/>
          <w:sz w:val="22"/>
          <w:szCs w:val="22"/>
        </w:rPr>
        <w:t>.</w:t>
      </w:r>
    </w:p>
    <w:p w14:paraId="576BCFCF" w14:textId="77777777" w:rsidR="00732F57" w:rsidRPr="00732F57" w:rsidRDefault="00A847C1" w:rsidP="00F44C1C">
      <w:pPr>
        <w:spacing w:before="100" w:beforeAutospacing="1" w:after="100" w:afterAutospacing="1" w:line="360" w:lineRule="auto"/>
        <w:jc w:val="both"/>
        <w:rPr>
          <w:rFonts w:ascii="Microsoft Sans Serif" w:eastAsia="Times New Roman" w:hAnsi="Microsoft Sans Serif" w:cs="Microsoft Sans Serif"/>
          <w:color w:val="000000"/>
          <w:sz w:val="22"/>
          <w:szCs w:val="22"/>
          <w:lang w:eastAsia="en-GB"/>
        </w:rPr>
      </w:pPr>
      <w:r w:rsidRPr="00732F57">
        <w:rPr>
          <w:rFonts w:ascii="Microsoft Sans Serif" w:eastAsia="Times New Roman" w:hAnsi="Microsoft Sans Serif" w:cs="Microsoft Sans Serif"/>
          <w:color w:val="000000"/>
          <w:sz w:val="22"/>
          <w:szCs w:val="22"/>
          <w:lang w:eastAsia="en-GB"/>
        </w:rPr>
        <w:t xml:space="preserve">We wanted a robust </w:t>
      </w:r>
      <w:r w:rsidR="00CD027E" w:rsidRPr="00732F57">
        <w:rPr>
          <w:rFonts w:ascii="Microsoft Sans Serif" w:eastAsia="Times New Roman" w:hAnsi="Microsoft Sans Serif" w:cs="Microsoft Sans Serif"/>
          <w:color w:val="000000"/>
          <w:sz w:val="22"/>
          <w:szCs w:val="22"/>
          <w:lang w:eastAsia="en-GB"/>
        </w:rPr>
        <w:t xml:space="preserve">culture change </w:t>
      </w:r>
      <w:r w:rsidRPr="00732F57">
        <w:rPr>
          <w:rFonts w:ascii="Microsoft Sans Serif" w:eastAsia="Times New Roman" w:hAnsi="Microsoft Sans Serif" w:cs="Microsoft Sans Serif"/>
          <w:color w:val="000000"/>
          <w:sz w:val="22"/>
          <w:szCs w:val="22"/>
          <w:lang w:eastAsia="en-GB"/>
        </w:rPr>
        <w:t>process</w:t>
      </w:r>
      <w:r w:rsidR="00CD027E" w:rsidRPr="00732F57">
        <w:rPr>
          <w:rFonts w:ascii="Microsoft Sans Serif" w:eastAsia="Times New Roman" w:hAnsi="Microsoft Sans Serif" w:cs="Microsoft Sans Serif"/>
          <w:color w:val="000000"/>
          <w:sz w:val="22"/>
          <w:szCs w:val="22"/>
          <w:lang w:eastAsia="en-GB"/>
        </w:rPr>
        <w:t xml:space="preserve"> and </w:t>
      </w:r>
      <w:r w:rsidRPr="00732F57">
        <w:rPr>
          <w:rFonts w:ascii="Microsoft Sans Serif" w:eastAsia="Times New Roman" w:hAnsi="Microsoft Sans Serif" w:cs="Microsoft Sans Serif"/>
          <w:color w:val="000000"/>
          <w:sz w:val="22"/>
          <w:szCs w:val="22"/>
          <w:lang w:eastAsia="en-GB"/>
        </w:rPr>
        <w:t xml:space="preserve">chose tools we </w:t>
      </w:r>
      <w:r w:rsidR="004F71CD" w:rsidRPr="00732F57">
        <w:rPr>
          <w:rFonts w:ascii="Microsoft Sans Serif" w:eastAsia="Times New Roman" w:hAnsi="Microsoft Sans Serif" w:cs="Microsoft Sans Serif"/>
          <w:color w:val="000000"/>
          <w:sz w:val="22"/>
          <w:szCs w:val="22"/>
          <w:lang w:eastAsia="en-GB"/>
        </w:rPr>
        <w:t>believed</w:t>
      </w:r>
      <w:r w:rsidRPr="00732F57">
        <w:rPr>
          <w:rFonts w:ascii="Microsoft Sans Serif" w:eastAsia="Times New Roman" w:hAnsi="Microsoft Sans Serif" w:cs="Microsoft Sans Serif"/>
          <w:color w:val="000000"/>
          <w:sz w:val="22"/>
          <w:szCs w:val="22"/>
          <w:lang w:eastAsia="en-GB"/>
        </w:rPr>
        <w:t xml:space="preserve"> would work for us. We used </w:t>
      </w:r>
      <w:r w:rsidRPr="00732F57">
        <w:rPr>
          <w:rFonts w:ascii="Microsoft Sans Serif" w:eastAsia="Times New Roman" w:hAnsi="Microsoft Sans Serif" w:cs="Microsoft Sans Serif"/>
          <w:i/>
          <w:iCs/>
          <w:color w:val="000000"/>
          <w:sz w:val="22"/>
          <w:szCs w:val="22"/>
          <w:lang w:eastAsia="en-GB"/>
        </w:rPr>
        <w:t xml:space="preserve">claims, </w:t>
      </w:r>
      <w:proofErr w:type="gramStart"/>
      <w:r w:rsidRPr="00732F57">
        <w:rPr>
          <w:rFonts w:ascii="Microsoft Sans Serif" w:eastAsia="Times New Roman" w:hAnsi="Microsoft Sans Serif" w:cs="Microsoft Sans Serif"/>
          <w:i/>
          <w:iCs/>
          <w:color w:val="000000"/>
          <w:sz w:val="22"/>
          <w:szCs w:val="22"/>
          <w:lang w:eastAsia="en-GB"/>
        </w:rPr>
        <w:t>concerns</w:t>
      </w:r>
      <w:proofErr w:type="gramEnd"/>
      <w:r w:rsidRPr="00732F57">
        <w:rPr>
          <w:rFonts w:ascii="Microsoft Sans Serif" w:eastAsia="Times New Roman" w:hAnsi="Microsoft Sans Serif" w:cs="Microsoft Sans Serif"/>
          <w:i/>
          <w:iCs/>
          <w:color w:val="000000"/>
          <w:sz w:val="22"/>
          <w:szCs w:val="22"/>
          <w:lang w:eastAsia="en-GB"/>
        </w:rPr>
        <w:t xml:space="preserve"> and issues</w:t>
      </w:r>
      <w:r w:rsidRPr="00732F57">
        <w:rPr>
          <w:rFonts w:ascii="Microsoft Sans Serif" w:eastAsia="Times New Roman" w:hAnsi="Microsoft Sans Serif" w:cs="Microsoft Sans Serif"/>
          <w:color w:val="000000"/>
          <w:sz w:val="22"/>
          <w:szCs w:val="22"/>
          <w:lang w:eastAsia="en-GB"/>
        </w:rPr>
        <w:t xml:space="preserve"> (CCIs) as a structure for team meetings. We used </w:t>
      </w:r>
      <w:r w:rsidRPr="00732F57">
        <w:rPr>
          <w:rFonts w:ascii="Microsoft Sans Serif" w:eastAsia="Times New Roman" w:hAnsi="Microsoft Sans Serif" w:cs="Microsoft Sans Serif"/>
          <w:i/>
          <w:iCs/>
          <w:color w:val="000000"/>
          <w:sz w:val="22"/>
          <w:szCs w:val="22"/>
          <w:lang w:eastAsia="en-GB"/>
        </w:rPr>
        <w:t>child-friendly feedback forms</w:t>
      </w:r>
      <w:r w:rsidRPr="00732F57">
        <w:rPr>
          <w:rFonts w:ascii="Microsoft Sans Serif" w:eastAsia="Times New Roman" w:hAnsi="Microsoft Sans Serif" w:cs="Microsoft Sans Serif"/>
          <w:color w:val="000000"/>
          <w:sz w:val="22"/>
          <w:szCs w:val="22"/>
          <w:lang w:eastAsia="en-GB"/>
        </w:rPr>
        <w:t xml:space="preserve"> to gather feedback from children and their families. We developed </w:t>
      </w:r>
      <w:r w:rsidRPr="00732F57">
        <w:rPr>
          <w:rFonts w:ascii="Microsoft Sans Serif" w:eastAsia="Times New Roman" w:hAnsi="Microsoft Sans Serif" w:cs="Microsoft Sans Serif"/>
          <w:i/>
          <w:iCs/>
          <w:color w:val="000000"/>
          <w:sz w:val="22"/>
          <w:szCs w:val="22"/>
          <w:lang w:eastAsia="en-GB"/>
        </w:rPr>
        <w:t>emotional touchpoints</w:t>
      </w:r>
      <w:r w:rsidRPr="00732F57">
        <w:rPr>
          <w:rFonts w:ascii="Microsoft Sans Serif" w:eastAsia="Times New Roman" w:hAnsi="Microsoft Sans Serif" w:cs="Microsoft Sans Serif"/>
          <w:color w:val="000000"/>
          <w:sz w:val="22"/>
          <w:szCs w:val="22"/>
          <w:lang w:eastAsia="en-GB"/>
        </w:rPr>
        <w:t xml:space="preserve">, where we interviewed clinical and non-clinical colleagues and service users about what was important to them. We used </w:t>
      </w:r>
      <w:r w:rsidRPr="00732F57">
        <w:rPr>
          <w:rFonts w:ascii="Microsoft Sans Serif" w:eastAsia="Times New Roman" w:hAnsi="Microsoft Sans Serif" w:cs="Microsoft Sans Serif"/>
          <w:i/>
          <w:iCs/>
          <w:color w:val="000000"/>
          <w:sz w:val="22"/>
          <w:szCs w:val="22"/>
          <w:lang w:eastAsia="en-GB"/>
        </w:rPr>
        <w:t>observations of practice</w:t>
      </w:r>
      <w:r w:rsidRPr="00732F57">
        <w:rPr>
          <w:rFonts w:ascii="Microsoft Sans Serif" w:eastAsia="Times New Roman" w:hAnsi="Microsoft Sans Serif" w:cs="Microsoft Sans Serif"/>
          <w:color w:val="000000"/>
          <w:sz w:val="22"/>
          <w:szCs w:val="22"/>
          <w:lang w:eastAsia="en-GB"/>
        </w:rPr>
        <w:t xml:space="preserve">, where we visited other services to observe their culture. We also obtained non-anonymous feedback for our own </w:t>
      </w:r>
      <w:r w:rsidRPr="00732F57">
        <w:rPr>
          <w:rFonts w:ascii="Microsoft Sans Serif" w:eastAsia="Times New Roman" w:hAnsi="Microsoft Sans Serif" w:cs="Microsoft Sans Serif"/>
          <w:i/>
          <w:iCs/>
          <w:color w:val="000000"/>
          <w:sz w:val="22"/>
          <w:szCs w:val="22"/>
          <w:lang w:eastAsia="en-GB"/>
        </w:rPr>
        <w:t>360</w:t>
      </w:r>
      <w:r w:rsidRPr="00732F57">
        <w:rPr>
          <w:rFonts w:ascii="Microsoft Sans Serif" w:eastAsia="Times New Roman" w:hAnsi="Microsoft Sans Serif" w:cs="Microsoft Sans Serif"/>
          <w:i/>
          <w:iCs/>
          <w:color w:val="000000"/>
          <w:sz w:val="22"/>
          <w:szCs w:val="22"/>
          <w:lang w:eastAsia="en-GB"/>
        </w:rPr>
        <w:sym w:font="Symbol" w:char="F0B0"/>
      </w:r>
      <w:r w:rsidRPr="00732F57">
        <w:rPr>
          <w:rFonts w:ascii="Microsoft Sans Serif" w:eastAsia="Times New Roman" w:hAnsi="Microsoft Sans Serif" w:cs="Microsoft Sans Serif"/>
          <w:i/>
          <w:iCs/>
          <w:color w:val="000000"/>
          <w:sz w:val="22"/>
          <w:szCs w:val="22"/>
          <w:lang w:eastAsia="en-GB"/>
        </w:rPr>
        <w:t xml:space="preserve"> appraisals</w:t>
      </w:r>
      <w:r w:rsidRPr="00732F57">
        <w:rPr>
          <w:rFonts w:ascii="Microsoft Sans Serif" w:eastAsia="Times New Roman" w:hAnsi="Microsoft Sans Serif" w:cs="Microsoft Sans Serif"/>
          <w:color w:val="000000"/>
          <w:sz w:val="22"/>
          <w:szCs w:val="22"/>
          <w:lang w:eastAsia="en-GB"/>
        </w:rPr>
        <w:t xml:space="preserve"> by interviewing colleagues or receiving </w:t>
      </w:r>
      <w:r w:rsidR="008D0AC8" w:rsidRPr="00732F57">
        <w:rPr>
          <w:rFonts w:ascii="Microsoft Sans Serif" w:eastAsia="Times New Roman" w:hAnsi="Microsoft Sans Serif" w:cs="Microsoft Sans Serif"/>
          <w:color w:val="000000"/>
          <w:sz w:val="22"/>
          <w:szCs w:val="22"/>
          <w:lang w:eastAsia="en-GB"/>
        </w:rPr>
        <w:t xml:space="preserve">written </w:t>
      </w:r>
      <w:r w:rsidRPr="00732F57">
        <w:rPr>
          <w:rFonts w:ascii="Microsoft Sans Serif" w:eastAsia="Times New Roman" w:hAnsi="Microsoft Sans Serif" w:cs="Microsoft Sans Serif"/>
          <w:color w:val="000000"/>
          <w:sz w:val="22"/>
          <w:szCs w:val="22"/>
          <w:lang w:eastAsia="en-GB"/>
        </w:rPr>
        <w:t>feedback</w:t>
      </w:r>
      <w:r w:rsidR="008D0AC8" w:rsidRPr="00732F57">
        <w:rPr>
          <w:rFonts w:ascii="Microsoft Sans Serif" w:eastAsia="Times New Roman" w:hAnsi="Microsoft Sans Serif" w:cs="Microsoft Sans Serif"/>
          <w:color w:val="000000"/>
          <w:sz w:val="22"/>
          <w:szCs w:val="22"/>
          <w:lang w:eastAsia="en-GB"/>
        </w:rPr>
        <w:t xml:space="preserve">, </w:t>
      </w:r>
      <w:r w:rsidRPr="00732F57">
        <w:rPr>
          <w:rFonts w:ascii="Microsoft Sans Serif" w:eastAsia="Times New Roman" w:hAnsi="Microsoft Sans Serif" w:cs="Microsoft Sans Serif"/>
          <w:color w:val="000000"/>
          <w:sz w:val="22"/>
          <w:szCs w:val="22"/>
          <w:lang w:eastAsia="en-GB"/>
        </w:rPr>
        <w:t>asking for honest feedback about our performance.</w:t>
      </w:r>
    </w:p>
    <w:p w14:paraId="5E102E36" w14:textId="77777777" w:rsidR="00732F57" w:rsidRPr="00732F57" w:rsidRDefault="00A847C1" w:rsidP="00F44C1C">
      <w:pPr>
        <w:spacing w:before="100" w:beforeAutospacing="1" w:after="100" w:afterAutospacing="1" w:line="360" w:lineRule="auto"/>
        <w:jc w:val="both"/>
        <w:rPr>
          <w:rFonts w:ascii="Microsoft Sans Serif" w:eastAsia="Times New Roman" w:hAnsi="Microsoft Sans Serif" w:cs="Microsoft Sans Serif"/>
          <w:color w:val="000000"/>
          <w:sz w:val="22"/>
          <w:szCs w:val="22"/>
          <w:lang w:eastAsia="en-GB"/>
        </w:rPr>
      </w:pPr>
      <w:r w:rsidRPr="00732F57">
        <w:rPr>
          <w:rFonts w:ascii="Microsoft Sans Serif" w:eastAsia="Times New Roman" w:hAnsi="Microsoft Sans Serif" w:cs="Microsoft Sans Serif"/>
          <w:color w:val="000000"/>
          <w:sz w:val="22"/>
          <w:szCs w:val="22"/>
          <w:lang w:eastAsia="en-GB"/>
        </w:rPr>
        <w:t xml:space="preserve">Most tools and strategies were easily integrated within a </w:t>
      </w:r>
      <w:r w:rsidRPr="00F44C1C">
        <w:rPr>
          <w:rFonts w:ascii="Microsoft Sans Serif" w:eastAsia="Times New Roman" w:hAnsi="Microsoft Sans Serif" w:cs="Microsoft Sans Serif"/>
          <w:i/>
          <w:color w:val="000000"/>
          <w:sz w:val="22"/>
          <w:szCs w:val="22"/>
          <w:lang w:eastAsia="en-GB"/>
        </w:rPr>
        <w:t>‘business as usual’</w:t>
      </w:r>
      <w:r w:rsidRPr="00732F57">
        <w:rPr>
          <w:rFonts w:ascii="Microsoft Sans Serif" w:eastAsia="Times New Roman" w:hAnsi="Microsoft Sans Serif" w:cs="Microsoft Sans Serif"/>
          <w:color w:val="000000"/>
          <w:sz w:val="22"/>
          <w:szCs w:val="22"/>
          <w:lang w:eastAsia="en-GB"/>
        </w:rPr>
        <w:t xml:space="preserve"> model. The tool which required extra time, beyond our usual roles, was </w:t>
      </w:r>
      <w:r w:rsidRPr="00732F57">
        <w:rPr>
          <w:rFonts w:ascii="Microsoft Sans Serif" w:eastAsia="Times New Roman" w:hAnsi="Microsoft Sans Serif" w:cs="Microsoft Sans Serif"/>
          <w:i/>
          <w:iCs/>
          <w:color w:val="000000"/>
          <w:sz w:val="22"/>
          <w:szCs w:val="22"/>
          <w:lang w:eastAsia="en-GB"/>
        </w:rPr>
        <w:t>emotional touchpoints</w:t>
      </w:r>
      <w:r w:rsidRPr="00732F57">
        <w:rPr>
          <w:rFonts w:ascii="Microsoft Sans Serif" w:eastAsia="Times New Roman" w:hAnsi="Microsoft Sans Serif" w:cs="Microsoft Sans Serif"/>
          <w:color w:val="000000"/>
          <w:sz w:val="22"/>
          <w:szCs w:val="22"/>
          <w:lang w:eastAsia="en-GB"/>
        </w:rPr>
        <w:t xml:space="preserve">. I managed the </w:t>
      </w:r>
      <w:r w:rsidRPr="00732F57">
        <w:rPr>
          <w:rFonts w:ascii="Microsoft Sans Serif" w:eastAsia="Times New Roman" w:hAnsi="Microsoft Sans Serif" w:cs="Microsoft Sans Serif"/>
          <w:i/>
          <w:iCs/>
          <w:color w:val="000000"/>
          <w:sz w:val="22"/>
          <w:szCs w:val="22"/>
          <w:lang w:eastAsia="en-GB"/>
        </w:rPr>
        <w:t>emotional touchpoints</w:t>
      </w:r>
      <w:r w:rsidRPr="00732F57">
        <w:rPr>
          <w:rFonts w:ascii="Microsoft Sans Serif" w:eastAsia="Times New Roman" w:hAnsi="Microsoft Sans Serif" w:cs="Microsoft Sans Serif"/>
          <w:color w:val="000000"/>
          <w:sz w:val="22"/>
          <w:szCs w:val="22"/>
          <w:lang w:eastAsia="en-GB"/>
        </w:rPr>
        <w:t xml:space="preserve"> by conducting one interview each week over several weeks, building data incrementally. Our </w:t>
      </w:r>
      <w:r w:rsidR="004F71CD" w:rsidRPr="00732F57">
        <w:rPr>
          <w:rFonts w:ascii="Microsoft Sans Serif" w:eastAsia="Times New Roman" w:hAnsi="Microsoft Sans Serif" w:cs="Microsoft Sans Serif"/>
          <w:color w:val="000000"/>
          <w:sz w:val="22"/>
          <w:szCs w:val="22"/>
          <w:lang w:eastAsia="en-GB"/>
        </w:rPr>
        <w:t>project leadership</w:t>
      </w:r>
      <w:r w:rsidR="00340135" w:rsidRPr="00732F57">
        <w:rPr>
          <w:rFonts w:ascii="Microsoft Sans Serif" w:eastAsia="Times New Roman" w:hAnsi="Microsoft Sans Serif" w:cs="Microsoft Sans Serif"/>
          <w:color w:val="000000"/>
          <w:sz w:val="22"/>
          <w:szCs w:val="22"/>
          <w:lang w:eastAsia="en-GB"/>
        </w:rPr>
        <w:t xml:space="preserve"> </w:t>
      </w:r>
      <w:r w:rsidR="004F71CD" w:rsidRPr="00732F57">
        <w:rPr>
          <w:rFonts w:ascii="Microsoft Sans Serif" w:eastAsia="Times New Roman" w:hAnsi="Microsoft Sans Serif" w:cs="Microsoft Sans Serif"/>
          <w:color w:val="000000"/>
          <w:sz w:val="22"/>
          <w:szCs w:val="22"/>
          <w:lang w:eastAsia="en-GB"/>
        </w:rPr>
        <w:t>team</w:t>
      </w:r>
      <w:r w:rsidRPr="00732F57">
        <w:rPr>
          <w:rFonts w:ascii="Microsoft Sans Serif" w:eastAsia="Times New Roman" w:hAnsi="Microsoft Sans Serif" w:cs="Microsoft Sans Serif"/>
          <w:color w:val="000000"/>
          <w:sz w:val="22"/>
          <w:szCs w:val="22"/>
          <w:lang w:eastAsia="en-GB"/>
        </w:rPr>
        <w:t xml:space="preserve"> </w:t>
      </w:r>
      <w:r w:rsidR="00B93F58" w:rsidRPr="00732F57">
        <w:rPr>
          <w:rFonts w:ascii="Microsoft Sans Serif" w:eastAsia="Times New Roman" w:hAnsi="Microsoft Sans Serif" w:cs="Microsoft Sans Serif"/>
          <w:color w:val="000000"/>
          <w:sz w:val="22"/>
          <w:szCs w:val="22"/>
          <w:lang w:eastAsia="en-GB"/>
        </w:rPr>
        <w:t xml:space="preserve">also </w:t>
      </w:r>
      <w:r w:rsidR="004F71CD" w:rsidRPr="00732F57">
        <w:rPr>
          <w:rFonts w:ascii="Microsoft Sans Serif" w:eastAsia="Times New Roman" w:hAnsi="Microsoft Sans Serif" w:cs="Microsoft Sans Serif"/>
          <w:color w:val="000000"/>
          <w:sz w:val="22"/>
          <w:szCs w:val="22"/>
          <w:lang w:eastAsia="en-GB"/>
        </w:rPr>
        <w:t>met monthly</w:t>
      </w:r>
      <w:r w:rsidR="00340135" w:rsidRPr="00732F57">
        <w:rPr>
          <w:rFonts w:ascii="Microsoft Sans Serif" w:eastAsia="Times New Roman" w:hAnsi="Microsoft Sans Serif" w:cs="Microsoft Sans Serif"/>
          <w:color w:val="000000"/>
          <w:sz w:val="22"/>
          <w:szCs w:val="22"/>
          <w:lang w:eastAsia="en-GB"/>
        </w:rPr>
        <w:t>,</w:t>
      </w:r>
      <w:r w:rsidRPr="00732F57">
        <w:rPr>
          <w:rFonts w:ascii="Microsoft Sans Serif" w:eastAsia="Times New Roman" w:hAnsi="Microsoft Sans Serif" w:cs="Microsoft Sans Serif"/>
          <w:color w:val="000000"/>
          <w:sz w:val="22"/>
          <w:szCs w:val="22"/>
          <w:lang w:eastAsia="en-GB"/>
        </w:rPr>
        <w:t xml:space="preserve"> ensur</w:t>
      </w:r>
      <w:r w:rsidR="00340135" w:rsidRPr="00732F57">
        <w:rPr>
          <w:rFonts w:ascii="Microsoft Sans Serif" w:eastAsia="Times New Roman" w:hAnsi="Microsoft Sans Serif" w:cs="Microsoft Sans Serif"/>
          <w:color w:val="000000"/>
          <w:sz w:val="22"/>
          <w:szCs w:val="22"/>
          <w:lang w:eastAsia="en-GB"/>
        </w:rPr>
        <w:t>ing</w:t>
      </w:r>
      <w:r w:rsidRPr="00732F57">
        <w:rPr>
          <w:rFonts w:ascii="Microsoft Sans Serif" w:eastAsia="Times New Roman" w:hAnsi="Microsoft Sans Serif" w:cs="Microsoft Sans Serif"/>
          <w:color w:val="000000"/>
          <w:sz w:val="22"/>
          <w:szCs w:val="22"/>
          <w:lang w:eastAsia="en-GB"/>
        </w:rPr>
        <w:t xml:space="preserve"> we were communicating, connecting, </w:t>
      </w:r>
      <w:proofErr w:type="gramStart"/>
      <w:r w:rsidRPr="00732F57">
        <w:rPr>
          <w:rFonts w:ascii="Microsoft Sans Serif" w:eastAsia="Times New Roman" w:hAnsi="Microsoft Sans Serif" w:cs="Microsoft Sans Serif"/>
          <w:color w:val="000000"/>
          <w:sz w:val="22"/>
          <w:szCs w:val="22"/>
          <w:lang w:eastAsia="en-GB"/>
        </w:rPr>
        <w:t>debriefing</w:t>
      </w:r>
      <w:proofErr w:type="gramEnd"/>
      <w:r w:rsidRPr="00732F57">
        <w:rPr>
          <w:rFonts w:ascii="Microsoft Sans Serif" w:eastAsia="Times New Roman" w:hAnsi="Microsoft Sans Serif" w:cs="Microsoft Sans Serif"/>
          <w:color w:val="000000"/>
          <w:sz w:val="22"/>
          <w:szCs w:val="22"/>
          <w:lang w:eastAsia="en-GB"/>
        </w:rPr>
        <w:t xml:space="preserve"> and plannin</w:t>
      </w:r>
      <w:r w:rsidR="004F71CD" w:rsidRPr="00732F57">
        <w:rPr>
          <w:rFonts w:ascii="Microsoft Sans Serif" w:eastAsia="Times New Roman" w:hAnsi="Microsoft Sans Serif" w:cs="Microsoft Sans Serif"/>
          <w:color w:val="000000"/>
          <w:sz w:val="22"/>
          <w:szCs w:val="22"/>
          <w:lang w:eastAsia="en-GB"/>
        </w:rPr>
        <w:t>g</w:t>
      </w:r>
      <w:r w:rsidRPr="00732F57">
        <w:rPr>
          <w:rFonts w:ascii="Microsoft Sans Serif" w:eastAsia="Times New Roman" w:hAnsi="Microsoft Sans Serif" w:cs="Microsoft Sans Serif"/>
          <w:color w:val="000000"/>
          <w:sz w:val="22"/>
          <w:szCs w:val="22"/>
          <w:lang w:eastAsia="en-GB"/>
        </w:rPr>
        <w:t>.</w:t>
      </w:r>
    </w:p>
    <w:p w14:paraId="2DC9AAAE" w14:textId="77777777" w:rsidR="00732F57" w:rsidRPr="00732F57" w:rsidRDefault="00A847C1" w:rsidP="00F44C1C">
      <w:pPr>
        <w:spacing w:before="100" w:beforeAutospacing="1" w:after="100" w:afterAutospacing="1" w:line="360" w:lineRule="auto"/>
        <w:jc w:val="both"/>
        <w:rPr>
          <w:rFonts w:ascii="Microsoft Sans Serif" w:eastAsia="Times New Roman" w:hAnsi="Microsoft Sans Serif" w:cs="Microsoft Sans Serif"/>
          <w:color w:val="000000"/>
          <w:sz w:val="22"/>
          <w:szCs w:val="22"/>
          <w:lang w:eastAsia="en-GB"/>
        </w:rPr>
      </w:pPr>
      <w:r w:rsidRPr="00732F57">
        <w:rPr>
          <w:rFonts w:ascii="Microsoft Sans Serif" w:eastAsia="Times New Roman" w:hAnsi="Microsoft Sans Serif" w:cs="Microsoft Sans Serif"/>
          <w:color w:val="000000"/>
          <w:sz w:val="22"/>
          <w:szCs w:val="22"/>
          <w:lang w:eastAsia="en-GB"/>
        </w:rPr>
        <w:t xml:space="preserve">Two years on from the project, all three project leads continue to build positive culture within our teams. </w:t>
      </w:r>
      <w:proofErr w:type="gramStart"/>
      <w:r w:rsidRPr="00732F57">
        <w:rPr>
          <w:rFonts w:ascii="Microsoft Sans Serif" w:eastAsia="Times New Roman" w:hAnsi="Microsoft Sans Serif" w:cs="Microsoft Sans Serif"/>
          <w:color w:val="000000"/>
          <w:sz w:val="22"/>
          <w:szCs w:val="22"/>
          <w:lang w:eastAsia="en-GB"/>
        </w:rPr>
        <w:t>A number of</w:t>
      </w:r>
      <w:proofErr w:type="gramEnd"/>
      <w:r w:rsidRPr="00732F57">
        <w:rPr>
          <w:rFonts w:ascii="Microsoft Sans Serif" w:eastAsia="Times New Roman" w:hAnsi="Microsoft Sans Serif" w:cs="Microsoft Sans Serif"/>
          <w:color w:val="000000"/>
          <w:sz w:val="22"/>
          <w:szCs w:val="22"/>
          <w:lang w:eastAsia="en-GB"/>
        </w:rPr>
        <w:t xml:space="preserve"> foundational tools are still being used</w:t>
      </w:r>
      <w:r w:rsidR="004733E6" w:rsidRPr="00732F57">
        <w:rPr>
          <w:rFonts w:ascii="Microsoft Sans Serif" w:eastAsia="Times New Roman" w:hAnsi="Microsoft Sans Serif" w:cs="Microsoft Sans Serif"/>
          <w:color w:val="000000"/>
          <w:sz w:val="22"/>
          <w:szCs w:val="22"/>
          <w:lang w:eastAsia="en-GB"/>
        </w:rPr>
        <w:t>. We</w:t>
      </w:r>
      <w:r w:rsidRPr="00732F57">
        <w:rPr>
          <w:rFonts w:ascii="Microsoft Sans Serif" w:eastAsia="Times New Roman" w:hAnsi="Microsoft Sans Serif" w:cs="Microsoft Sans Serif"/>
          <w:color w:val="000000"/>
          <w:sz w:val="22"/>
          <w:szCs w:val="22"/>
          <w:lang w:eastAsia="en-GB"/>
        </w:rPr>
        <w:t xml:space="preserve"> continue to use CCIs, which has enhanced efficient and transparent communication, </w:t>
      </w:r>
      <w:proofErr w:type="gramStart"/>
      <w:r w:rsidRPr="00732F57">
        <w:rPr>
          <w:rFonts w:ascii="Microsoft Sans Serif" w:eastAsia="Times New Roman" w:hAnsi="Microsoft Sans Serif" w:cs="Microsoft Sans Serif"/>
          <w:color w:val="000000"/>
          <w:sz w:val="22"/>
          <w:szCs w:val="22"/>
          <w:lang w:eastAsia="en-GB"/>
        </w:rPr>
        <w:t>identifying</w:t>
      </w:r>
      <w:proofErr w:type="gramEnd"/>
      <w:r w:rsidRPr="00732F57">
        <w:rPr>
          <w:rFonts w:ascii="Microsoft Sans Serif" w:eastAsia="Times New Roman" w:hAnsi="Microsoft Sans Serif" w:cs="Microsoft Sans Serif"/>
          <w:color w:val="000000"/>
          <w:sz w:val="22"/>
          <w:szCs w:val="22"/>
          <w:lang w:eastAsia="en-GB"/>
        </w:rPr>
        <w:t xml:space="preserve"> problem</w:t>
      </w:r>
      <w:r w:rsidR="00657E24" w:rsidRPr="00732F57">
        <w:rPr>
          <w:rFonts w:ascii="Microsoft Sans Serif" w:eastAsia="Times New Roman" w:hAnsi="Microsoft Sans Serif" w:cs="Microsoft Sans Serif"/>
          <w:color w:val="000000"/>
          <w:sz w:val="22"/>
          <w:szCs w:val="22"/>
          <w:lang w:eastAsia="en-GB"/>
        </w:rPr>
        <w:t xml:space="preserve">s and </w:t>
      </w:r>
      <w:r w:rsidRPr="00732F57">
        <w:rPr>
          <w:rFonts w:ascii="Microsoft Sans Serif" w:eastAsia="Times New Roman" w:hAnsi="Microsoft Sans Serif" w:cs="Microsoft Sans Serif"/>
          <w:color w:val="000000"/>
          <w:sz w:val="22"/>
          <w:szCs w:val="22"/>
          <w:lang w:eastAsia="en-GB"/>
        </w:rPr>
        <w:t>celebrat</w:t>
      </w:r>
      <w:r w:rsidR="00657E24" w:rsidRPr="00732F57">
        <w:rPr>
          <w:rFonts w:ascii="Microsoft Sans Serif" w:eastAsia="Times New Roman" w:hAnsi="Microsoft Sans Serif" w:cs="Microsoft Sans Serif"/>
          <w:color w:val="000000"/>
          <w:sz w:val="22"/>
          <w:szCs w:val="22"/>
          <w:lang w:eastAsia="en-GB"/>
        </w:rPr>
        <w:t>ing</w:t>
      </w:r>
      <w:r w:rsidRPr="00732F57">
        <w:rPr>
          <w:rFonts w:ascii="Microsoft Sans Serif" w:eastAsia="Times New Roman" w:hAnsi="Microsoft Sans Serif" w:cs="Microsoft Sans Serif"/>
          <w:color w:val="000000"/>
          <w:sz w:val="22"/>
          <w:szCs w:val="22"/>
          <w:lang w:eastAsia="en-GB"/>
        </w:rPr>
        <w:t xml:space="preserve"> </w:t>
      </w:r>
      <w:r w:rsidRPr="00732F57">
        <w:rPr>
          <w:rFonts w:ascii="Microsoft Sans Serif" w:eastAsia="Times New Roman" w:hAnsi="Microsoft Sans Serif" w:cs="Microsoft Sans Serif"/>
          <w:color w:val="000000"/>
          <w:sz w:val="22"/>
          <w:szCs w:val="22"/>
          <w:lang w:eastAsia="en-GB"/>
        </w:rPr>
        <w:lastRenderedPageBreak/>
        <w:t>achievements. We still us</w:t>
      </w:r>
      <w:r w:rsidR="00657E24" w:rsidRPr="00732F57">
        <w:rPr>
          <w:rFonts w:ascii="Microsoft Sans Serif" w:eastAsia="Times New Roman" w:hAnsi="Microsoft Sans Serif" w:cs="Microsoft Sans Serif"/>
          <w:color w:val="000000"/>
          <w:sz w:val="22"/>
          <w:szCs w:val="22"/>
          <w:lang w:eastAsia="en-GB"/>
        </w:rPr>
        <w:t>e</w:t>
      </w:r>
      <w:r w:rsidRPr="00732F57">
        <w:rPr>
          <w:rFonts w:ascii="Microsoft Sans Serif" w:eastAsia="Times New Roman" w:hAnsi="Microsoft Sans Serif" w:cs="Microsoft Sans Serif"/>
          <w:color w:val="000000"/>
          <w:sz w:val="22"/>
          <w:szCs w:val="22"/>
          <w:lang w:eastAsia="en-GB"/>
        </w:rPr>
        <w:t xml:space="preserve"> child-friendly feedback forms to authentically capture the voice of child</w:t>
      </w:r>
      <w:r w:rsidR="006A7FFD" w:rsidRPr="00732F57">
        <w:rPr>
          <w:rFonts w:ascii="Microsoft Sans Serif" w:eastAsia="Times New Roman" w:hAnsi="Microsoft Sans Serif" w:cs="Microsoft Sans Serif"/>
          <w:color w:val="000000"/>
          <w:sz w:val="22"/>
          <w:szCs w:val="22"/>
          <w:lang w:eastAsia="en-GB"/>
        </w:rPr>
        <w:t>ren</w:t>
      </w:r>
      <w:r w:rsidRPr="00732F57">
        <w:rPr>
          <w:rFonts w:ascii="Microsoft Sans Serif" w:eastAsia="Times New Roman" w:hAnsi="Microsoft Sans Serif" w:cs="Microsoft Sans Serif"/>
          <w:color w:val="000000"/>
          <w:sz w:val="22"/>
          <w:szCs w:val="22"/>
          <w:lang w:eastAsia="en-GB"/>
        </w:rPr>
        <w:t xml:space="preserve"> and families as stakeholders.</w:t>
      </w:r>
    </w:p>
    <w:p w14:paraId="2CA59F9E" w14:textId="77777777" w:rsidR="00732F57" w:rsidRPr="00732F57" w:rsidRDefault="00A847C1" w:rsidP="00F44C1C">
      <w:pPr>
        <w:spacing w:before="100" w:beforeAutospacing="1" w:after="100" w:afterAutospacing="1" w:line="360" w:lineRule="auto"/>
        <w:jc w:val="both"/>
        <w:rPr>
          <w:rFonts w:ascii="Microsoft Sans Serif" w:eastAsia="Times New Roman" w:hAnsi="Microsoft Sans Serif" w:cs="Microsoft Sans Serif"/>
          <w:color w:val="000000"/>
          <w:sz w:val="22"/>
          <w:szCs w:val="22"/>
          <w:lang w:eastAsia="en-GB"/>
        </w:rPr>
      </w:pPr>
      <w:r w:rsidRPr="00732F57">
        <w:rPr>
          <w:rFonts w:ascii="Microsoft Sans Serif" w:eastAsia="Times New Roman" w:hAnsi="Microsoft Sans Serif" w:cs="Microsoft Sans Serif"/>
          <w:color w:val="000000"/>
          <w:sz w:val="22"/>
          <w:szCs w:val="22"/>
          <w:lang w:eastAsia="en-GB"/>
        </w:rPr>
        <w:t xml:space="preserve">We discontinued using emotional touchpoints interviews. Whilst feedback </w:t>
      </w:r>
      <w:r w:rsidR="009C7547" w:rsidRPr="00732F57">
        <w:rPr>
          <w:rFonts w:ascii="Microsoft Sans Serif" w:eastAsia="Times New Roman" w:hAnsi="Microsoft Sans Serif" w:cs="Microsoft Sans Serif"/>
          <w:color w:val="000000"/>
          <w:sz w:val="22"/>
          <w:szCs w:val="22"/>
          <w:lang w:eastAsia="en-GB"/>
        </w:rPr>
        <w:t xml:space="preserve">was </w:t>
      </w:r>
      <w:r w:rsidRPr="00732F57">
        <w:rPr>
          <w:rFonts w:ascii="Microsoft Sans Serif" w:eastAsia="Times New Roman" w:hAnsi="Microsoft Sans Serif" w:cs="Microsoft Sans Serif"/>
          <w:color w:val="000000"/>
          <w:sz w:val="22"/>
          <w:szCs w:val="22"/>
          <w:lang w:eastAsia="en-GB"/>
        </w:rPr>
        <w:t xml:space="preserve">powerfully insightful, we could not identify the human resource required to </w:t>
      </w:r>
      <w:r w:rsidR="009C7547" w:rsidRPr="00732F57">
        <w:rPr>
          <w:rFonts w:ascii="Microsoft Sans Serif" w:eastAsia="Times New Roman" w:hAnsi="Microsoft Sans Serif" w:cs="Microsoft Sans Serif"/>
          <w:color w:val="000000"/>
          <w:sz w:val="22"/>
          <w:szCs w:val="22"/>
          <w:lang w:eastAsia="en-GB"/>
        </w:rPr>
        <w:t xml:space="preserve">continue </w:t>
      </w:r>
      <w:r w:rsidRPr="00732F57">
        <w:rPr>
          <w:rFonts w:ascii="Microsoft Sans Serif" w:eastAsia="Times New Roman" w:hAnsi="Microsoft Sans Serif" w:cs="Microsoft Sans Serif"/>
          <w:color w:val="000000"/>
          <w:sz w:val="22"/>
          <w:szCs w:val="22"/>
          <w:lang w:eastAsia="en-GB"/>
        </w:rPr>
        <w:t>us</w:t>
      </w:r>
      <w:r w:rsidR="009C7547" w:rsidRPr="00732F57">
        <w:rPr>
          <w:rFonts w:ascii="Microsoft Sans Serif" w:eastAsia="Times New Roman" w:hAnsi="Microsoft Sans Serif" w:cs="Microsoft Sans Serif"/>
          <w:color w:val="000000"/>
          <w:sz w:val="22"/>
          <w:szCs w:val="22"/>
          <w:lang w:eastAsia="en-GB"/>
        </w:rPr>
        <w:t>ing</w:t>
      </w:r>
      <w:r w:rsidRPr="00732F57">
        <w:rPr>
          <w:rFonts w:ascii="Microsoft Sans Serif" w:eastAsia="Times New Roman" w:hAnsi="Microsoft Sans Serif" w:cs="Microsoft Sans Serif"/>
          <w:color w:val="000000"/>
          <w:sz w:val="22"/>
          <w:szCs w:val="22"/>
          <w:lang w:eastAsia="en-GB"/>
        </w:rPr>
        <w:t xml:space="preserve"> this tool. This underlines the need for change processes </w:t>
      </w:r>
      <w:r w:rsidR="00A440BA" w:rsidRPr="00732F57">
        <w:rPr>
          <w:rFonts w:ascii="Microsoft Sans Serif" w:eastAsia="Times New Roman" w:hAnsi="Microsoft Sans Serif" w:cs="Microsoft Sans Serif"/>
          <w:color w:val="000000"/>
          <w:sz w:val="22"/>
          <w:szCs w:val="22"/>
          <w:lang w:eastAsia="en-GB"/>
        </w:rPr>
        <w:t xml:space="preserve">to have </w:t>
      </w:r>
      <w:r w:rsidR="00202CDC" w:rsidRPr="00732F57">
        <w:rPr>
          <w:rFonts w:ascii="Microsoft Sans Serif" w:eastAsia="Times New Roman" w:hAnsi="Microsoft Sans Serif" w:cs="Microsoft Sans Serif"/>
          <w:color w:val="000000"/>
          <w:sz w:val="22"/>
          <w:szCs w:val="22"/>
          <w:lang w:eastAsia="en-GB"/>
        </w:rPr>
        <w:t>sustainable</w:t>
      </w:r>
      <w:r w:rsidRPr="00732F57">
        <w:rPr>
          <w:rFonts w:ascii="Microsoft Sans Serif" w:eastAsia="Times New Roman" w:hAnsi="Microsoft Sans Serif" w:cs="Microsoft Sans Serif"/>
          <w:color w:val="000000"/>
          <w:sz w:val="22"/>
          <w:szCs w:val="22"/>
          <w:lang w:eastAsia="en-GB"/>
        </w:rPr>
        <w:t xml:space="preserve"> investment. </w:t>
      </w:r>
      <w:r w:rsidR="00202CDC" w:rsidRPr="00732F57">
        <w:rPr>
          <w:rFonts w:ascii="Microsoft Sans Serif" w:eastAsia="Times New Roman" w:hAnsi="Microsoft Sans Serif" w:cs="Microsoft Sans Serif"/>
          <w:color w:val="000000"/>
          <w:sz w:val="22"/>
          <w:szCs w:val="22"/>
          <w:lang w:eastAsia="en-GB"/>
        </w:rPr>
        <w:t>D</w:t>
      </w:r>
      <w:r w:rsidRPr="00732F57">
        <w:rPr>
          <w:rFonts w:ascii="Microsoft Sans Serif" w:eastAsia="Times New Roman" w:hAnsi="Microsoft Sans Serif" w:cs="Microsoft Sans Serif"/>
          <w:color w:val="000000"/>
          <w:sz w:val="22"/>
          <w:szCs w:val="22"/>
          <w:lang w:eastAsia="en-GB"/>
        </w:rPr>
        <w:t>espite letting go of emotional touchpoints, the overarching result of our project was sustained culture growth across all teams, resulting in more person-centred services.</w:t>
      </w:r>
    </w:p>
    <w:p w14:paraId="68E93209" w14:textId="77777777" w:rsidR="00732F57" w:rsidRPr="00732F57" w:rsidRDefault="00A847C1" w:rsidP="00F44C1C">
      <w:pPr>
        <w:spacing w:before="100" w:beforeAutospacing="1" w:after="100" w:afterAutospacing="1" w:line="360" w:lineRule="auto"/>
        <w:jc w:val="both"/>
        <w:rPr>
          <w:rFonts w:ascii="Microsoft Sans Serif" w:eastAsia="Times New Roman" w:hAnsi="Microsoft Sans Serif" w:cs="Microsoft Sans Serif"/>
          <w:color w:val="000000"/>
          <w:sz w:val="22"/>
          <w:szCs w:val="22"/>
          <w:lang w:eastAsia="en-GB"/>
        </w:rPr>
      </w:pPr>
      <w:r w:rsidRPr="00732F57">
        <w:rPr>
          <w:rFonts w:ascii="Microsoft Sans Serif" w:eastAsia="Times New Roman" w:hAnsi="Microsoft Sans Serif" w:cs="Microsoft Sans Serif"/>
          <w:color w:val="000000"/>
          <w:sz w:val="22"/>
          <w:szCs w:val="22"/>
          <w:lang w:eastAsia="en-GB"/>
        </w:rPr>
        <w:t>Using non-anonymous 360</w:t>
      </w:r>
      <w:r w:rsidRPr="00732F57">
        <w:rPr>
          <w:rFonts w:ascii="Microsoft Sans Serif" w:eastAsia="Times New Roman" w:hAnsi="Microsoft Sans Serif" w:cs="Microsoft Sans Serif"/>
          <w:color w:val="000000"/>
          <w:sz w:val="22"/>
          <w:szCs w:val="22"/>
          <w:lang w:eastAsia="en-GB"/>
        </w:rPr>
        <w:sym w:font="Symbol" w:char="F0B0"/>
      </w:r>
      <w:r w:rsidRPr="00732F57">
        <w:rPr>
          <w:rFonts w:ascii="Microsoft Sans Serif" w:eastAsia="Times New Roman" w:hAnsi="Microsoft Sans Serif" w:cs="Microsoft Sans Serif"/>
          <w:color w:val="000000"/>
          <w:sz w:val="22"/>
          <w:szCs w:val="22"/>
          <w:lang w:eastAsia="en-GB"/>
        </w:rPr>
        <w:t xml:space="preserve"> feedback supported our leadership development. Whilst challenging, insight provided through constructive feedback became an important aspect of leadership growth. One colleague reflected </w:t>
      </w:r>
      <w:r w:rsidR="00657E24" w:rsidRPr="00732F57">
        <w:rPr>
          <w:rFonts w:ascii="Microsoft Sans Serif" w:eastAsia="Times New Roman" w:hAnsi="Microsoft Sans Serif" w:cs="Microsoft Sans Serif"/>
          <w:color w:val="000000"/>
          <w:sz w:val="22"/>
          <w:szCs w:val="22"/>
          <w:lang w:eastAsia="en-GB"/>
        </w:rPr>
        <w:t>that</w:t>
      </w:r>
      <w:r w:rsidRPr="00732F57">
        <w:rPr>
          <w:rFonts w:ascii="Microsoft Sans Serif" w:eastAsia="Times New Roman" w:hAnsi="Microsoft Sans Serif" w:cs="Microsoft Sans Serif"/>
          <w:color w:val="000000"/>
          <w:sz w:val="22"/>
          <w:szCs w:val="22"/>
          <w:lang w:eastAsia="en-GB"/>
        </w:rPr>
        <w:t xml:space="preserve"> feedback </w:t>
      </w:r>
      <w:r w:rsidR="00657E24" w:rsidRPr="00F44C1C">
        <w:rPr>
          <w:rFonts w:ascii="Microsoft Sans Serif" w:eastAsia="Times New Roman" w:hAnsi="Microsoft Sans Serif" w:cs="Microsoft Sans Serif"/>
          <w:i/>
          <w:color w:val="000000"/>
          <w:sz w:val="22"/>
          <w:szCs w:val="22"/>
          <w:lang w:eastAsia="en-GB"/>
        </w:rPr>
        <w:t>‘</w:t>
      </w:r>
      <w:r w:rsidRPr="00F44C1C">
        <w:rPr>
          <w:rFonts w:ascii="Microsoft Sans Serif" w:eastAsia="Times New Roman" w:hAnsi="Microsoft Sans Serif" w:cs="Microsoft Sans Serif"/>
          <w:i/>
          <w:color w:val="000000"/>
          <w:sz w:val="22"/>
          <w:szCs w:val="22"/>
          <w:lang w:eastAsia="en-GB"/>
        </w:rPr>
        <w:t>made me a better team leader</w:t>
      </w:r>
      <w:r w:rsidR="00657E24" w:rsidRPr="00F44C1C">
        <w:rPr>
          <w:rFonts w:ascii="Microsoft Sans Serif" w:eastAsia="Times New Roman" w:hAnsi="Microsoft Sans Serif" w:cs="Microsoft Sans Serif"/>
          <w:i/>
          <w:color w:val="000000"/>
          <w:sz w:val="22"/>
          <w:szCs w:val="22"/>
          <w:lang w:eastAsia="en-GB"/>
        </w:rPr>
        <w:t>’</w:t>
      </w:r>
      <w:r w:rsidRPr="00732F57">
        <w:rPr>
          <w:rFonts w:ascii="Microsoft Sans Serif" w:eastAsia="Times New Roman" w:hAnsi="Microsoft Sans Serif" w:cs="Microsoft Sans Serif"/>
          <w:color w:val="000000"/>
          <w:sz w:val="22"/>
          <w:szCs w:val="22"/>
          <w:lang w:eastAsia="en-GB"/>
        </w:rPr>
        <w:t>.</w:t>
      </w:r>
    </w:p>
    <w:p w14:paraId="5531619A" w14:textId="77777777" w:rsidR="00732F57" w:rsidRPr="00732F57" w:rsidRDefault="0071684D" w:rsidP="00F44C1C">
      <w:pPr>
        <w:spacing w:before="100" w:beforeAutospacing="1" w:after="100" w:afterAutospacing="1" w:line="360" w:lineRule="auto"/>
        <w:jc w:val="both"/>
        <w:rPr>
          <w:rFonts w:ascii="Microsoft Sans Serif" w:eastAsia="Times New Roman" w:hAnsi="Microsoft Sans Serif" w:cs="Microsoft Sans Serif"/>
          <w:color w:val="000000"/>
          <w:sz w:val="22"/>
          <w:szCs w:val="22"/>
          <w:lang w:eastAsia="en-GB"/>
        </w:rPr>
      </w:pPr>
      <w:r w:rsidRPr="00732F57">
        <w:rPr>
          <w:rFonts w:ascii="Microsoft Sans Serif" w:eastAsia="Times New Roman" w:hAnsi="Microsoft Sans Serif" w:cs="Microsoft Sans Serif"/>
          <w:color w:val="000000"/>
          <w:sz w:val="22"/>
          <w:szCs w:val="22"/>
          <w:lang w:eastAsia="en-GB"/>
        </w:rPr>
        <w:t xml:space="preserve">Our team was awarded gold and silver NHS ACER awards. An independent review by the Royal College of Paediatric Child Health found </w:t>
      </w:r>
      <w:r w:rsidRPr="00F44C1C">
        <w:rPr>
          <w:rFonts w:ascii="Microsoft Sans Serif" w:eastAsia="Times New Roman" w:hAnsi="Microsoft Sans Serif" w:cs="Microsoft Sans Serif"/>
          <w:i/>
          <w:color w:val="000000"/>
          <w:sz w:val="22"/>
          <w:szCs w:val="22"/>
          <w:lang w:eastAsia="en-GB"/>
        </w:rPr>
        <w:t>‘enthusiastic, dedicated, happy teams’</w:t>
      </w:r>
      <w:r w:rsidRPr="00732F57">
        <w:rPr>
          <w:rFonts w:ascii="Microsoft Sans Serif" w:eastAsia="Times New Roman" w:hAnsi="Microsoft Sans Serif" w:cs="Microsoft Sans Serif"/>
          <w:color w:val="000000"/>
          <w:sz w:val="22"/>
          <w:szCs w:val="22"/>
          <w:lang w:eastAsia="en-GB"/>
        </w:rPr>
        <w:t xml:space="preserve">, and the community doctors and admin staff were given an </w:t>
      </w:r>
      <w:r w:rsidRPr="00F44C1C">
        <w:rPr>
          <w:rFonts w:ascii="Microsoft Sans Serif" w:eastAsia="Times New Roman" w:hAnsi="Microsoft Sans Serif" w:cs="Microsoft Sans Serif"/>
          <w:i/>
          <w:color w:val="000000"/>
          <w:sz w:val="22"/>
          <w:szCs w:val="22"/>
          <w:lang w:eastAsia="en-GB"/>
        </w:rPr>
        <w:t>‘outstanding contribution’</w:t>
      </w:r>
      <w:r w:rsidRPr="00732F57">
        <w:rPr>
          <w:rFonts w:ascii="Microsoft Sans Serif" w:eastAsia="Times New Roman" w:hAnsi="Microsoft Sans Serif" w:cs="Microsoft Sans Serif"/>
          <w:color w:val="000000"/>
          <w:sz w:val="22"/>
          <w:szCs w:val="22"/>
          <w:lang w:eastAsia="en-GB"/>
        </w:rPr>
        <w:t xml:space="preserve"> Trust award</w:t>
      </w:r>
      <w:r w:rsidR="007C66F6" w:rsidRPr="00732F57">
        <w:rPr>
          <w:rFonts w:ascii="Microsoft Sans Serif" w:eastAsia="Times New Roman" w:hAnsi="Microsoft Sans Serif" w:cs="Microsoft Sans Serif"/>
          <w:color w:val="000000"/>
          <w:sz w:val="22"/>
          <w:szCs w:val="22"/>
          <w:lang w:eastAsia="en-GB"/>
        </w:rPr>
        <w:t>.</w:t>
      </w:r>
    </w:p>
    <w:p w14:paraId="627A4515" w14:textId="77777777" w:rsidR="00732F57" w:rsidRPr="00732F57" w:rsidRDefault="00A847C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eastAsia="Times New Roman" w:hAnsi="Microsoft Sans Serif" w:cs="Microsoft Sans Serif"/>
          <w:color w:val="000000"/>
          <w:sz w:val="22"/>
          <w:szCs w:val="22"/>
          <w:lang w:eastAsia="en-GB"/>
        </w:rPr>
        <w:t>For me personally, the tools we used kept me motivated and appreciative of our team through the change journey</w:t>
      </w:r>
      <w:r w:rsidR="004733E6" w:rsidRPr="00732F57">
        <w:rPr>
          <w:rFonts w:ascii="Microsoft Sans Serif" w:eastAsia="Times New Roman" w:hAnsi="Microsoft Sans Serif" w:cs="Microsoft Sans Serif"/>
          <w:color w:val="000000"/>
          <w:sz w:val="22"/>
          <w:szCs w:val="22"/>
          <w:lang w:eastAsia="en-GB"/>
        </w:rPr>
        <w:t xml:space="preserve">. </w:t>
      </w:r>
      <w:r w:rsidRPr="00732F57">
        <w:rPr>
          <w:rFonts w:ascii="Microsoft Sans Serif" w:eastAsia="Times New Roman" w:hAnsi="Microsoft Sans Serif" w:cs="Microsoft Sans Serif"/>
          <w:color w:val="000000"/>
          <w:sz w:val="22"/>
          <w:szCs w:val="22"/>
          <w:lang w:eastAsia="en-GB"/>
        </w:rPr>
        <w:t xml:space="preserve">I learned that it is possible to lead and </w:t>
      </w:r>
      <w:r w:rsidR="00657E24" w:rsidRPr="00732F57">
        <w:rPr>
          <w:rFonts w:ascii="Microsoft Sans Serif" w:eastAsia="Times New Roman" w:hAnsi="Microsoft Sans Serif" w:cs="Microsoft Sans Serif"/>
          <w:color w:val="000000"/>
          <w:sz w:val="22"/>
          <w:szCs w:val="22"/>
          <w:lang w:eastAsia="en-GB"/>
        </w:rPr>
        <w:t>achieve</w:t>
      </w:r>
      <w:r w:rsidRPr="00732F57">
        <w:rPr>
          <w:rFonts w:ascii="Microsoft Sans Serif" w:eastAsia="Times New Roman" w:hAnsi="Microsoft Sans Serif" w:cs="Microsoft Sans Serif"/>
          <w:color w:val="000000"/>
          <w:sz w:val="22"/>
          <w:szCs w:val="22"/>
          <w:lang w:eastAsia="en-GB"/>
        </w:rPr>
        <w:t xml:space="preserve"> workplace culture change, working within existing budgets and time constraints, through being deliberate, </w:t>
      </w:r>
      <w:proofErr w:type="gramStart"/>
      <w:r w:rsidRPr="00732F57">
        <w:rPr>
          <w:rFonts w:ascii="Microsoft Sans Serif" w:eastAsia="Times New Roman" w:hAnsi="Microsoft Sans Serif" w:cs="Microsoft Sans Serif"/>
          <w:color w:val="000000"/>
          <w:sz w:val="22"/>
          <w:szCs w:val="22"/>
          <w:lang w:eastAsia="en-GB"/>
        </w:rPr>
        <w:t>reflective</w:t>
      </w:r>
      <w:proofErr w:type="gramEnd"/>
      <w:r w:rsidRPr="00732F57">
        <w:rPr>
          <w:rFonts w:ascii="Microsoft Sans Serif" w:eastAsia="Times New Roman" w:hAnsi="Microsoft Sans Serif" w:cs="Microsoft Sans Serif"/>
          <w:color w:val="000000"/>
          <w:sz w:val="22"/>
          <w:szCs w:val="22"/>
          <w:lang w:eastAsia="en-GB"/>
        </w:rPr>
        <w:t xml:space="preserve"> and adaptable</w:t>
      </w:r>
      <w:r w:rsidR="004733E6" w:rsidRPr="00732F57">
        <w:rPr>
          <w:rFonts w:ascii="Microsoft Sans Serif" w:eastAsia="Times New Roman" w:hAnsi="Microsoft Sans Serif" w:cs="Microsoft Sans Serif"/>
          <w:color w:val="000000"/>
          <w:sz w:val="22"/>
          <w:szCs w:val="22"/>
          <w:lang w:eastAsia="en-GB"/>
        </w:rPr>
        <w:t xml:space="preserve">, </w:t>
      </w:r>
      <w:r w:rsidRPr="00732F57">
        <w:rPr>
          <w:rFonts w:ascii="Microsoft Sans Serif" w:eastAsia="Times New Roman" w:hAnsi="Microsoft Sans Serif" w:cs="Microsoft Sans Serif"/>
          <w:color w:val="000000"/>
          <w:sz w:val="22"/>
          <w:szCs w:val="22"/>
          <w:lang w:eastAsia="en-GB"/>
        </w:rPr>
        <w:t>enabl</w:t>
      </w:r>
      <w:r w:rsidR="004733E6" w:rsidRPr="00732F57">
        <w:rPr>
          <w:rFonts w:ascii="Microsoft Sans Serif" w:eastAsia="Times New Roman" w:hAnsi="Microsoft Sans Serif" w:cs="Microsoft Sans Serif"/>
          <w:color w:val="000000"/>
          <w:sz w:val="22"/>
          <w:szCs w:val="22"/>
          <w:lang w:eastAsia="en-GB"/>
        </w:rPr>
        <w:t>ing</w:t>
      </w:r>
      <w:r w:rsidRPr="00732F57">
        <w:rPr>
          <w:rFonts w:ascii="Microsoft Sans Serif" w:eastAsia="Times New Roman" w:hAnsi="Microsoft Sans Serif" w:cs="Microsoft Sans Serif"/>
          <w:color w:val="000000"/>
          <w:sz w:val="22"/>
          <w:szCs w:val="22"/>
          <w:lang w:eastAsia="en-GB"/>
        </w:rPr>
        <w:t xml:space="preserve"> us to flourish.</w:t>
      </w:r>
    </w:p>
    <w:p w14:paraId="07B9254D" w14:textId="77777777" w:rsidR="00732F57" w:rsidRPr="00732F57" w:rsidRDefault="008C79DE"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i/>
          <w:iCs/>
          <w:sz w:val="22"/>
          <w:szCs w:val="22"/>
        </w:rPr>
        <w:t>Case Study</w:t>
      </w:r>
      <w:r w:rsidR="00A847C1" w:rsidRPr="00732F57">
        <w:rPr>
          <w:rFonts w:ascii="Microsoft Sans Serif" w:hAnsi="Microsoft Sans Serif" w:cs="Microsoft Sans Serif"/>
          <w:i/>
          <w:iCs/>
          <w:sz w:val="22"/>
          <w:szCs w:val="22"/>
        </w:rPr>
        <w:t xml:space="preserve"> 5</w:t>
      </w:r>
      <w:r w:rsidRPr="00732F57">
        <w:rPr>
          <w:rFonts w:ascii="Microsoft Sans Serif" w:hAnsi="Microsoft Sans Serif" w:cs="Microsoft Sans Serif"/>
          <w:i/>
          <w:iCs/>
          <w:sz w:val="22"/>
          <w:szCs w:val="22"/>
        </w:rPr>
        <w:t>:</w:t>
      </w:r>
      <w:r w:rsidR="00D75A56" w:rsidRPr="00732F57">
        <w:rPr>
          <w:rFonts w:ascii="Microsoft Sans Serif" w:hAnsi="Microsoft Sans Serif" w:cs="Microsoft Sans Serif"/>
          <w:i/>
          <w:iCs/>
          <w:sz w:val="22"/>
          <w:szCs w:val="22"/>
        </w:rPr>
        <w:t xml:space="preserve"> </w:t>
      </w:r>
      <w:r w:rsidR="00117F72" w:rsidRPr="00732F57">
        <w:rPr>
          <w:rFonts w:ascii="Microsoft Sans Serif" w:hAnsi="Microsoft Sans Serif" w:cs="Microsoft Sans Serif"/>
          <w:i/>
          <w:iCs/>
          <w:sz w:val="22"/>
          <w:szCs w:val="22"/>
        </w:rPr>
        <w:t>The culture club story of change after trauma</w:t>
      </w:r>
      <w:r w:rsidR="00BD416E" w:rsidRPr="00732F57">
        <w:rPr>
          <w:rFonts w:ascii="Microsoft Sans Serif" w:hAnsi="Microsoft Sans Serif" w:cs="Microsoft Sans Serif"/>
          <w:i/>
          <w:iCs/>
          <w:sz w:val="22"/>
          <w:szCs w:val="22"/>
        </w:rPr>
        <w:t xml:space="preserve"> – An extended care older persons’ mental health service</w:t>
      </w:r>
    </w:p>
    <w:p w14:paraId="64D8B950" w14:textId="77777777" w:rsidR="00732F57" w:rsidRPr="00732F57" w:rsidRDefault="008C79DE"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My life changed when, in January 2017, I </w:t>
      </w:r>
      <w:r w:rsidR="00B97B09" w:rsidRPr="00732F57">
        <w:rPr>
          <w:rFonts w:ascii="Microsoft Sans Serif" w:hAnsi="Microsoft Sans Serif" w:cs="Microsoft Sans Serif"/>
          <w:sz w:val="22"/>
          <w:szCs w:val="22"/>
        </w:rPr>
        <w:t>joined</w:t>
      </w:r>
      <w:r w:rsidRPr="00732F57">
        <w:rPr>
          <w:rFonts w:ascii="Microsoft Sans Serif" w:hAnsi="Microsoft Sans Serif" w:cs="Microsoft Sans Serif"/>
          <w:sz w:val="22"/>
          <w:szCs w:val="22"/>
        </w:rPr>
        <w:t xml:space="preserve"> a</w:t>
      </w:r>
      <w:r w:rsidR="00B97B09" w:rsidRPr="00732F57">
        <w:rPr>
          <w:rFonts w:ascii="Microsoft Sans Serif" w:hAnsi="Microsoft Sans Serif" w:cs="Microsoft Sans Serif"/>
          <w:sz w:val="22"/>
          <w:szCs w:val="22"/>
        </w:rPr>
        <w:t>n interdisciplinary</w:t>
      </w:r>
      <w:r w:rsidRPr="00732F57">
        <w:rPr>
          <w:rFonts w:ascii="Microsoft Sans Serif" w:hAnsi="Microsoft Sans Serif" w:cs="Microsoft Sans Serif"/>
          <w:sz w:val="22"/>
          <w:szCs w:val="22"/>
        </w:rPr>
        <w:t xml:space="preserve"> panel undertaking a review of the Oakden Older Persons’ Mental Health Service, </w:t>
      </w:r>
      <w:r w:rsidR="00B97B09" w:rsidRPr="00732F57">
        <w:rPr>
          <w:rFonts w:ascii="Microsoft Sans Serif" w:hAnsi="Microsoft Sans Serif" w:cs="Microsoft Sans Serif"/>
          <w:sz w:val="22"/>
          <w:szCs w:val="22"/>
        </w:rPr>
        <w:t>a state-run specialist</w:t>
      </w:r>
      <w:r w:rsidRPr="00732F57">
        <w:rPr>
          <w:rFonts w:ascii="Microsoft Sans Serif" w:hAnsi="Microsoft Sans Serif" w:cs="Microsoft Sans Serif"/>
          <w:sz w:val="22"/>
          <w:szCs w:val="22"/>
        </w:rPr>
        <w:t xml:space="preserve"> service in Adelaide, South Australia, providing 64 extended places</w:t>
      </w:r>
      <w:r w:rsidR="00AA47BD" w:rsidRPr="00732F57">
        <w:rPr>
          <w:rFonts w:ascii="Microsoft Sans Serif" w:hAnsi="Microsoft Sans Serif" w:cs="Microsoft Sans Serif"/>
          <w:sz w:val="22"/>
          <w:szCs w:val="22"/>
        </w:rPr>
        <w:t>-</w:t>
      </w:r>
      <w:r w:rsidRPr="00732F57">
        <w:rPr>
          <w:rFonts w:ascii="Microsoft Sans Serif" w:hAnsi="Microsoft Sans Serif" w:cs="Microsoft Sans Serif"/>
          <w:sz w:val="22"/>
          <w:szCs w:val="22"/>
        </w:rPr>
        <w:t>of</w:t>
      </w:r>
      <w:r w:rsidR="00AA47BD" w:rsidRPr="00732F57">
        <w:rPr>
          <w:rFonts w:ascii="Microsoft Sans Serif" w:hAnsi="Microsoft Sans Serif" w:cs="Microsoft Sans Serif"/>
          <w:sz w:val="22"/>
          <w:szCs w:val="22"/>
        </w:rPr>
        <w:t>-</w:t>
      </w:r>
      <w:r w:rsidRPr="00732F57">
        <w:rPr>
          <w:rFonts w:ascii="Microsoft Sans Serif" w:hAnsi="Microsoft Sans Serif" w:cs="Microsoft Sans Serif"/>
          <w:sz w:val="22"/>
          <w:szCs w:val="22"/>
        </w:rPr>
        <w:t>care for people with complex needs resulting from severe to extreme behaviour</w:t>
      </w:r>
      <w:r w:rsidR="00D75A56" w:rsidRPr="00732F57">
        <w:rPr>
          <w:rFonts w:ascii="Microsoft Sans Serif" w:hAnsi="Microsoft Sans Serif" w:cs="Microsoft Sans Serif"/>
          <w:sz w:val="22"/>
          <w:szCs w:val="22"/>
        </w:rPr>
        <w:t xml:space="preserve">s </w:t>
      </w:r>
      <w:r w:rsidRPr="00732F57">
        <w:rPr>
          <w:rFonts w:ascii="Microsoft Sans Serif" w:hAnsi="Microsoft Sans Serif" w:cs="Microsoft Sans Serif"/>
          <w:sz w:val="22"/>
          <w:szCs w:val="22"/>
        </w:rPr>
        <w:t xml:space="preserve">and psychological symptoms of dementia or mental illness. </w:t>
      </w:r>
      <w:r w:rsidR="00B97B09" w:rsidRPr="00732F57">
        <w:rPr>
          <w:rFonts w:ascii="Microsoft Sans Serif" w:hAnsi="Microsoft Sans Serif" w:cs="Microsoft Sans Serif"/>
          <w:sz w:val="22"/>
          <w:szCs w:val="22"/>
        </w:rPr>
        <w:t xml:space="preserve">We found failures in governance, </w:t>
      </w:r>
      <w:r w:rsidR="004D7672" w:rsidRPr="00732F57">
        <w:rPr>
          <w:rFonts w:ascii="Microsoft Sans Serif" w:hAnsi="Microsoft Sans Serif" w:cs="Microsoft Sans Serif"/>
          <w:sz w:val="22"/>
          <w:szCs w:val="22"/>
        </w:rPr>
        <w:t>poor nursing</w:t>
      </w:r>
      <w:r w:rsidR="008A6D10" w:rsidRPr="00732F57">
        <w:rPr>
          <w:rFonts w:ascii="Microsoft Sans Serif" w:hAnsi="Microsoft Sans Serif" w:cs="Microsoft Sans Serif"/>
          <w:sz w:val="22"/>
          <w:szCs w:val="22"/>
        </w:rPr>
        <w:t xml:space="preserve"> </w:t>
      </w:r>
      <w:r w:rsidR="00B97B09" w:rsidRPr="00732F57">
        <w:rPr>
          <w:rFonts w:ascii="Microsoft Sans Serif" w:hAnsi="Microsoft Sans Serif" w:cs="Microsoft Sans Serif"/>
          <w:sz w:val="22"/>
          <w:szCs w:val="22"/>
        </w:rPr>
        <w:t>practice</w:t>
      </w:r>
      <w:r w:rsidR="004D7672" w:rsidRPr="00732F57">
        <w:rPr>
          <w:rFonts w:ascii="Microsoft Sans Serif" w:hAnsi="Microsoft Sans Serif" w:cs="Microsoft Sans Serif"/>
          <w:sz w:val="22"/>
          <w:szCs w:val="22"/>
        </w:rPr>
        <w:t>s</w:t>
      </w:r>
      <w:r w:rsidR="00B97B09" w:rsidRPr="00732F57">
        <w:rPr>
          <w:rFonts w:ascii="Microsoft Sans Serif" w:hAnsi="Microsoft Sans Serif" w:cs="Microsoft Sans Serif"/>
          <w:sz w:val="22"/>
          <w:szCs w:val="22"/>
        </w:rPr>
        <w:t xml:space="preserve">, high levels of restraint, neglect of older people and </w:t>
      </w:r>
      <w:r w:rsidR="009D05C6" w:rsidRPr="00732F57">
        <w:rPr>
          <w:rFonts w:ascii="Microsoft Sans Serif" w:hAnsi="Microsoft Sans Serif" w:cs="Microsoft Sans Serif"/>
          <w:sz w:val="22"/>
          <w:szCs w:val="22"/>
        </w:rPr>
        <w:t xml:space="preserve">toxic </w:t>
      </w:r>
      <w:r w:rsidR="00B97B09" w:rsidRPr="00732F57">
        <w:rPr>
          <w:rFonts w:ascii="Microsoft Sans Serif" w:hAnsi="Microsoft Sans Serif" w:cs="Microsoft Sans Serif"/>
          <w:sz w:val="22"/>
          <w:szCs w:val="22"/>
        </w:rPr>
        <w:t>culture</w:t>
      </w:r>
      <w:r w:rsidR="009D05C6" w:rsidRPr="00732F57">
        <w:rPr>
          <w:rFonts w:ascii="Microsoft Sans Serif" w:hAnsi="Microsoft Sans Serif" w:cs="Microsoft Sans Serif"/>
          <w:sz w:val="22"/>
          <w:szCs w:val="22"/>
        </w:rPr>
        <w:t>.</w:t>
      </w:r>
    </w:p>
    <w:p w14:paraId="694A10B2" w14:textId="77777777" w:rsidR="00732F57" w:rsidRPr="00732F57" w:rsidRDefault="00B97B09"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The Oakden Report </w:t>
      </w:r>
      <w:r w:rsidR="0014739E" w:rsidRPr="00732F57">
        <w:rPr>
          <w:rFonts w:ascii="Microsoft Sans Serif" w:hAnsi="Microsoft Sans Serif" w:cs="Microsoft Sans Serif"/>
          <w:sz w:val="22"/>
          <w:szCs w:val="22"/>
        </w:rPr>
        <w:t>(Groves et al</w:t>
      </w:r>
      <w:r w:rsidR="008D443C" w:rsidRPr="00732F57">
        <w:rPr>
          <w:rFonts w:ascii="Microsoft Sans Serif" w:hAnsi="Microsoft Sans Serif" w:cs="Microsoft Sans Serif"/>
          <w:sz w:val="22"/>
          <w:szCs w:val="22"/>
        </w:rPr>
        <w:t>.</w:t>
      </w:r>
      <w:r w:rsidR="0014739E" w:rsidRPr="00732F57">
        <w:rPr>
          <w:rFonts w:ascii="Microsoft Sans Serif" w:hAnsi="Microsoft Sans Serif" w:cs="Microsoft Sans Serif"/>
          <w:sz w:val="22"/>
          <w:szCs w:val="22"/>
        </w:rPr>
        <w:t xml:space="preserve"> 2017) </w:t>
      </w:r>
      <w:r w:rsidRPr="00732F57">
        <w:rPr>
          <w:rFonts w:ascii="Microsoft Sans Serif" w:hAnsi="Microsoft Sans Serif" w:cs="Microsoft Sans Serif"/>
          <w:sz w:val="22"/>
          <w:szCs w:val="22"/>
        </w:rPr>
        <w:t>was released in April 2017 and became a landmark in Australian health and aged care</w:t>
      </w:r>
      <w:r w:rsidR="00415124" w:rsidRPr="00732F57">
        <w:rPr>
          <w:rFonts w:ascii="Microsoft Sans Serif" w:hAnsi="Microsoft Sans Serif" w:cs="Microsoft Sans Serif"/>
          <w:sz w:val="22"/>
          <w:szCs w:val="22"/>
        </w:rPr>
        <w:t xml:space="preserve"> history</w:t>
      </w:r>
      <w:r w:rsidRPr="00732F57">
        <w:rPr>
          <w:rFonts w:ascii="Microsoft Sans Serif" w:hAnsi="Microsoft Sans Serif" w:cs="Microsoft Sans Serif"/>
          <w:sz w:val="22"/>
          <w:szCs w:val="22"/>
        </w:rPr>
        <w:t xml:space="preserve">. A nationwide scandal erupted with significant media attention. </w:t>
      </w:r>
      <w:r w:rsidR="00AA47BD" w:rsidRPr="00732F57">
        <w:rPr>
          <w:rFonts w:ascii="Microsoft Sans Serif" w:hAnsi="Microsoft Sans Serif" w:cs="Microsoft Sans Serif"/>
          <w:sz w:val="22"/>
          <w:szCs w:val="22"/>
        </w:rPr>
        <w:t>There</w:t>
      </w:r>
      <w:r w:rsidR="00415124" w:rsidRPr="00732F57">
        <w:rPr>
          <w:rFonts w:ascii="Microsoft Sans Serif" w:hAnsi="Microsoft Sans Serif" w:cs="Microsoft Sans Serif"/>
          <w:sz w:val="22"/>
          <w:szCs w:val="22"/>
        </w:rPr>
        <w:t xml:space="preserve"> was a leadership </w:t>
      </w:r>
      <w:proofErr w:type="gramStart"/>
      <w:r w:rsidR="00415124" w:rsidRPr="00732F57">
        <w:rPr>
          <w:rFonts w:ascii="Microsoft Sans Serif" w:hAnsi="Microsoft Sans Serif" w:cs="Microsoft Sans Serif"/>
          <w:sz w:val="22"/>
          <w:szCs w:val="22"/>
        </w:rPr>
        <w:t>crisis</w:t>
      </w:r>
      <w:proofErr w:type="gramEnd"/>
      <w:r w:rsidR="00415124" w:rsidRPr="00732F57">
        <w:rPr>
          <w:rFonts w:ascii="Microsoft Sans Serif" w:hAnsi="Microsoft Sans Serif" w:cs="Microsoft Sans Serif"/>
          <w:sz w:val="22"/>
          <w:szCs w:val="22"/>
        </w:rPr>
        <w:t xml:space="preserve"> </w:t>
      </w:r>
      <w:r w:rsidR="004D7672" w:rsidRPr="00732F57">
        <w:rPr>
          <w:rFonts w:ascii="Microsoft Sans Serif" w:hAnsi="Microsoft Sans Serif" w:cs="Microsoft Sans Serif"/>
          <w:sz w:val="22"/>
          <w:szCs w:val="22"/>
        </w:rPr>
        <w:t>and</w:t>
      </w:r>
      <w:r w:rsidR="00415124" w:rsidRPr="00732F57">
        <w:rPr>
          <w:rFonts w:ascii="Microsoft Sans Serif" w:hAnsi="Microsoft Sans Serif" w:cs="Microsoft Sans Serif"/>
          <w:sz w:val="22"/>
          <w:szCs w:val="22"/>
        </w:rPr>
        <w:t xml:space="preserve"> I was recruited to the health network responsible for service reform</w:t>
      </w:r>
      <w:r w:rsidR="004A3F12" w:rsidRPr="00732F57">
        <w:rPr>
          <w:rFonts w:ascii="Microsoft Sans Serif" w:hAnsi="Microsoft Sans Serif" w:cs="Microsoft Sans Serif"/>
          <w:sz w:val="22"/>
          <w:szCs w:val="22"/>
        </w:rPr>
        <w:t>. Work began on local and state-wide levels. An Oversight Committee was established</w:t>
      </w:r>
      <w:r w:rsidR="00AC3629" w:rsidRPr="00732F57">
        <w:rPr>
          <w:rFonts w:ascii="Microsoft Sans Serif" w:hAnsi="Microsoft Sans Serif" w:cs="Microsoft Sans Serif"/>
          <w:sz w:val="22"/>
          <w:szCs w:val="22"/>
        </w:rPr>
        <w:t>,</w:t>
      </w:r>
      <w:r w:rsidR="004A3F12" w:rsidRPr="00732F57">
        <w:rPr>
          <w:rFonts w:ascii="Microsoft Sans Serif" w:hAnsi="Microsoft Sans Serif" w:cs="Microsoft Sans Serif"/>
          <w:sz w:val="22"/>
          <w:szCs w:val="22"/>
        </w:rPr>
        <w:t xml:space="preserve"> and stakeholder</w:t>
      </w:r>
      <w:r w:rsidR="00AA47BD" w:rsidRPr="00732F57">
        <w:rPr>
          <w:rFonts w:ascii="Microsoft Sans Serif" w:hAnsi="Microsoft Sans Serif" w:cs="Microsoft Sans Serif"/>
          <w:sz w:val="22"/>
          <w:szCs w:val="22"/>
        </w:rPr>
        <w:t>-</w:t>
      </w:r>
      <w:r w:rsidR="004A3F12" w:rsidRPr="00732F57">
        <w:rPr>
          <w:rFonts w:ascii="Microsoft Sans Serif" w:hAnsi="Microsoft Sans Serif" w:cs="Microsoft Sans Serif"/>
          <w:sz w:val="22"/>
          <w:szCs w:val="22"/>
        </w:rPr>
        <w:t>working groups were formed to respond to recommendations.</w:t>
      </w:r>
      <w:r w:rsidR="004D7672" w:rsidRPr="00732F57">
        <w:rPr>
          <w:rFonts w:ascii="Microsoft Sans Serif" w:hAnsi="Microsoft Sans Serif" w:cs="Microsoft Sans Serif"/>
          <w:sz w:val="22"/>
          <w:szCs w:val="22"/>
        </w:rPr>
        <w:t xml:space="preserve"> </w:t>
      </w:r>
      <w:r w:rsidR="004A3F12" w:rsidRPr="00732F57">
        <w:rPr>
          <w:rFonts w:ascii="Microsoft Sans Serif" w:hAnsi="Microsoft Sans Serif" w:cs="Microsoft Sans Serif"/>
          <w:sz w:val="22"/>
          <w:szCs w:val="22"/>
        </w:rPr>
        <w:t>A culture reform working group co-design</w:t>
      </w:r>
      <w:r w:rsidR="00735A41" w:rsidRPr="00732F57">
        <w:rPr>
          <w:rFonts w:ascii="Microsoft Sans Serif" w:hAnsi="Microsoft Sans Serif" w:cs="Microsoft Sans Serif"/>
          <w:sz w:val="22"/>
          <w:szCs w:val="22"/>
        </w:rPr>
        <w:t>ed</w:t>
      </w:r>
      <w:r w:rsidR="004A3F12" w:rsidRPr="00732F57">
        <w:rPr>
          <w:rFonts w:ascii="Microsoft Sans Serif" w:hAnsi="Microsoft Sans Serif" w:cs="Microsoft Sans Serif"/>
          <w:sz w:val="22"/>
          <w:szCs w:val="22"/>
        </w:rPr>
        <w:t xml:space="preserve"> a culture framework</w:t>
      </w:r>
      <w:r w:rsidR="00295E9B" w:rsidRPr="00732F57">
        <w:rPr>
          <w:rFonts w:ascii="Microsoft Sans Serif" w:hAnsi="Microsoft Sans Serif" w:cs="Microsoft Sans Serif"/>
          <w:sz w:val="22"/>
          <w:szCs w:val="22"/>
        </w:rPr>
        <w:t>,</w:t>
      </w:r>
      <w:r w:rsidR="004A3F12" w:rsidRPr="00732F57">
        <w:rPr>
          <w:rFonts w:ascii="Microsoft Sans Serif" w:hAnsi="Microsoft Sans Serif" w:cs="Microsoft Sans Serif"/>
          <w:sz w:val="22"/>
          <w:szCs w:val="22"/>
        </w:rPr>
        <w:t xml:space="preserve"> </w:t>
      </w:r>
      <w:r w:rsidR="00AA47BD" w:rsidRPr="00732F57">
        <w:rPr>
          <w:rFonts w:ascii="Microsoft Sans Serif" w:hAnsi="Microsoft Sans Serif" w:cs="Microsoft Sans Serif"/>
          <w:sz w:val="22"/>
          <w:szCs w:val="22"/>
        </w:rPr>
        <w:t>articulat</w:t>
      </w:r>
      <w:r w:rsidR="00295E9B" w:rsidRPr="00732F57">
        <w:rPr>
          <w:rFonts w:ascii="Microsoft Sans Serif" w:hAnsi="Microsoft Sans Serif" w:cs="Microsoft Sans Serif"/>
          <w:sz w:val="22"/>
          <w:szCs w:val="22"/>
        </w:rPr>
        <w:t>ing</w:t>
      </w:r>
      <w:r w:rsidR="008C79DE" w:rsidRPr="00732F57">
        <w:rPr>
          <w:rFonts w:ascii="Microsoft Sans Serif" w:hAnsi="Microsoft Sans Serif" w:cs="Microsoft Sans Serif"/>
          <w:sz w:val="22"/>
          <w:szCs w:val="22"/>
        </w:rPr>
        <w:t xml:space="preserve"> a central philosophy of compassionate </w:t>
      </w:r>
      <w:r w:rsidR="004A3F12" w:rsidRPr="00732F57">
        <w:rPr>
          <w:rFonts w:ascii="Microsoft Sans Serif" w:hAnsi="Microsoft Sans Serif" w:cs="Microsoft Sans Serif"/>
          <w:sz w:val="22"/>
          <w:szCs w:val="22"/>
        </w:rPr>
        <w:t>person and family</w:t>
      </w:r>
      <w:r w:rsidR="008C79DE" w:rsidRPr="00732F57">
        <w:rPr>
          <w:rFonts w:ascii="Microsoft Sans Serif" w:hAnsi="Microsoft Sans Serif" w:cs="Microsoft Sans Serif"/>
          <w:sz w:val="22"/>
          <w:szCs w:val="22"/>
        </w:rPr>
        <w:t>-centred care, supported by four priorities: (1) developing a values-based workforce; (2) cultivating psychological safety; (3) facilitating excellence in care; and (4) providing transparent accountability</w:t>
      </w:r>
      <w:r w:rsidR="004A3F12" w:rsidRPr="00732F57">
        <w:rPr>
          <w:rFonts w:ascii="Microsoft Sans Serif" w:hAnsi="Microsoft Sans Serif" w:cs="Microsoft Sans Serif"/>
          <w:sz w:val="22"/>
          <w:szCs w:val="22"/>
        </w:rPr>
        <w:t xml:space="preserve"> (McKellar </w:t>
      </w:r>
      <w:r w:rsidR="008D443C" w:rsidRPr="00732F57">
        <w:rPr>
          <w:rFonts w:ascii="Microsoft Sans Serif" w:hAnsi="Microsoft Sans Serif" w:cs="Microsoft Sans Serif"/>
          <w:sz w:val="22"/>
          <w:szCs w:val="22"/>
        </w:rPr>
        <w:t>and</w:t>
      </w:r>
      <w:r w:rsidR="004A3F12" w:rsidRPr="00732F57">
        <w:rPr>
          <w:rFonts w:ascii="Microsoft Sans Serif" w:hAnsi="Microsoft Sans Serif" w:cs="Microsoft Sans Serif"/>
          <w:sz w:val="22"/>
          <w:szCs w:val="22"/>
        </w:rPr>
        <w:t xml:space="preserve"> Hanson 201</w:t>
      </w:r>
      <w:r w:rsidR="002C76B9" w:rsidRPr="00732F57">
        <w:rPr>
          <w:rFonts w:ascii="Microsoft Sans Serif" w:hAnsi="Microsoft Sans Serif" w:cs="Microsoft Sans Serif"/>
          <w:sz w:val="22"/>
          <w:szCs w:val="22"/>
        </w:rPr>
        <w:t>9</w:t>
      </w:r>
      <w:r w:rsidR="004A3F12" w:rsidRPr="00732F57">
        <w:rPr>
          <w:rFonts w:ascii="Microsoft Sans Serif" w:hAnsi="Microsoft Sans Serif" w:cs="Microsoft Sans Serif"/>
          <w:sz w:val="22"/>
          <w:szCs w:val="22"/>
        </w:rPr>
        <w:t>).</w:t>
      </w:r>
    </w:p>
    <w:p w14:paraId="596F6650" w14:textId="77777777" w:rsidR="00732F57" w:rsidRPr="00732F57" w:rsidRDefault="00AA47BD"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lastRenderedPageBreak/>
        <w:t>There</w:t>
      </w:r>
      <w:r w:rsidR="002C76B9" w:rsidRPr="00732F57">
        <w:rPr>
          <w:rFonts w:ascii="Microsoft Sans Serif" w:hAnsi="Microsoft Sans Serif" w:cs="Microsoft Sans Serif"/>
          <w:sz w:val="22"/>
          <w:szCs w:val="22"/>
        </w:rPr>
        <w:t xml:space="preserve"> was a time of </w:t>
      </w:r>
      <w:r w:rsidR="00D135A5" w:rsidRPr="00732F57">
        <w:rPr>
          <w:rFonts w:ascii="Microsoft Sans Serif" w:hAnsi="Microsoft Sans Serif" w:cs="Microsoft Sans Serif"/>
          <w:sz w:val="22"/>
          <w:szCs w:val="22"/>
        </w:rPr>
        <w:t>disruptive</w:t>
      </w:r>
      <w:r w:rsidR="002C76B9" w:rsidRPr="00732F57">
        <w:rPr>
          <w:rFonts w:ascii="Microsoft Sans Serif" w:hAnsi="Microsoft Sans Serif" w:cs="Microsoft Sans Serif"/>
          <w:sz w:val="22"/>
          <w:szCs w:val="22"/>
        </w:rPr>
        <w:t xml:space="preserve"> change</w:t>
      </w:r>
      <w:r w:rsidR="004D7672" w:rsidRPr="00732F57">
        <w:rPr>
          <w:rFonts w:ascii="Microsoft Sans Serif" w:hAnsi="Microsoft Sans Serif" w:cs="Microsoft Sans Serif"/>
          <w:sz w:val="22"/>
          <w:szCs w:val="22"/>
        </w:rPr>
        <w:t>.</w:t>
      </w:r>
      <w:r w:rsidR="002C76B9" w:rsidRPr="00732F57">
        <w:rPr>
          <w:rFonts w:ascii="Microsoft Sans Serif" w:hAnsi="Microsoft Sans Serif" w:cs="Microsoft Sans Serif"/>
          <w:sz w:val="22"/>
          <w:szCs w:val="22"/>
        </w:rPr>
        <w:t xml:space="preserve"> </w:t>
      </w:r>
      <w:r w:rsidR="004D7672" w:rsidRPr="00732F57">
        <w:rPr>
          <w:rFonts w:ascii="Microsoft Sans Serif" w:hAnsi="Microsoft Sans Serif" w:cs="Microsoft Sans Serif"/>
          <w:sz w:val="22"/>
          <w:szCs w:val="22"/>
        </w:rPr>
        <w:t>The</w:t>
      </w:r>
      <w:r w:rsidR="002C76B9" w:rsidRPr="00732F57">
        <w:rPr>
          <w:rFonts w:ascii="Microsoft Sans Serif" w:hAnsi="Microsoft Sans Serif" w:cs="Microsoft Sans Serif"/>
          <w:sz w:val="22"/>
          <w:szCs w:val="22"/>
        </w:rPr>
        <w:t xml:space="preserve"> service at Oakden was decommissioned. </w:t>
      </w:r>
      <w:r w:rsidR="002D4F25" w:rsidRPr="00732F57">
        <w:rPr>
          <w:rFonts w:ascii="Microsoft Sans Serif" w:hAnsi="Microsoft Sans Serif" w:cs="Microsoft Sans Serif"/>
          <w:sz w:val="22"/>
          <w:szCs w:val="22"/>
        </w:rPr>
        <w:t>O</w:t>
      </w:r>
      <w:r w:rsidR="00605920" w:rsidRPr="00732F57">
        <w:rPr>
          <w:rFonts w:ascii="Microsoft Sans Serif" w:hAnsi="Microsoft Sans Serif" w:cs="Microsoft Sans Serif"/>
          <w:sz w:val="22"/>
          <w:szCs w:val="22"/>
        </w:rPr>
        <w:t xml:space="preserve">rganisational responses were punitive. </w:t>
      </w:r>
      <w:r w:rsidR="002C76B9" w:rsidRPr="00732F57">
        <w:rPr>
          <w:rFonts w:ascii="Microsoft Sans Serif" w:hAnsi="Microsoft Sans Serif" w:cs="Microsoft Sans Serif"/>
          <w:sz w:val="22"/>
          <w:szCs w:val="22"/>
        </w:rPr>
        <w:t>There were industrial and human resource challenges. Numerous staff were stood down</w:t>
      </w:r>
      <w:r w:rsidR="00735A41" w:rsidRPr="00732F57">
        <w:rPr>
          <w:rFonts w:ascii="Microsoft Sans Serif" w:hAnsi="Microsoft Sans Serif" w:cs="Microsoft Sans Serif"/>
          <w:sz w:val="22"/>
          <w:szCs w:val="22"/>
        </w:rPr>
        <w:t xml:space="preserve"> and</w:t>
      </w:r>
      <w:r w:rsidR="002C76B9" w:rsidRPr="00732F57">
        <w:rPr>
          <w:rFonts w:ascii="Microsoft Sans Serif" w:hAnsi="Microsoft Sans Serif" w:cs="Microsoft Sans Serif"/>
          <w:sz w:val="22"/>
          <w:szCs w:val="22"/>
        </w:rPr>
        <w:t xml:space="preserve"> some reported to police and registration authorities. </w:t>
      </w:r>
      <w:r w:rsidR="002D4F25" w:rsidRPr="00732F57">
        <w:rPr>
          <w:rFonts w:ascii="Microsoft Sans Serif" w:hAnsi="Microsoft Sans Serif" w:cs="Microsoft Sans Serif"/>
          <w:sz w:val="22"/>
          <w:szCs w:val="22"/>
        </w:rPr>
        <w:t>R</w:t>
      </w:r>
      <w:r w:rsidR="002C76B9" w:rsidRPr="00732F57">
        <w:rPr>
          <w:rFonts w:ascii="Microsoft Sans Serif" w:hAnsi="Microsoft Sans Serif" w:cs="Microsoft Sans Serif"/>
          <w:sz w:val="22"/>
          <w:szCs w:val="22"/>
        </w:rPr>
        <w:t>emain</w:t>
      </w:r>
      <w:r w:rsidR="002D4F25" w:rsidRPr="00732F57">
        <w:rPr>
          <w:rFonts w:ascii="Microsoft Sans Serif" w:hAnsi="Microsoft Sans Serif" w:cs="Microsoft Sans Serif"/>
          <w:sz w:val="22"/>
          <w:szCs w:val="22"/>
        </w:rPr>
        <w:t>ing staff</w:t>
      </w:r>
      <w:r w:rsidR="002C76B9" w:rsidRPr="00732F57">
        <w:rPr>
          <w:rFonts w:ascii="Microsoft Sans Serif" w:hAnsi="Microsoft Sans Serif" w:cs="Microsoft Sans Serif"/>
          <w:sz w:val="22"/>
          <w:szCs w:val="22"/>
        </w:rPr>
        <w:t xml:space="preserve"> were traumatised </w:t>
      </w:r>
      <w:r w:rsidR="00AC3629" w:rsidRPr="00732F57">
        <w:rPr>
          <w:rFonts w:ascii="Microsoft Sans Serif" w:hAnsi="Microsoft Sans Serif" w:cs="Microsoft Sans Serif"/>
          <w:sz w:val="22"/>
          <w:szCs w:val="22"/>
        </w:rPr>
        <w:t>by</w:t>
      </w:r>
      <w:r w:rsidR="002C76B9" w:rsidRPr="00732F57">
        <w:rPr>
          <w:rFonts w:ascii="Microsoft Sans Serif" w:hAnsi="Microsoft Sans Serif" w:cs="Microsoft Sans Serif"/>
          <w:sz w:val="22"/>
          <w:szCs w:val="22"/>
        </w:rPr>
        <w:t xml:space="preserve"> </w:t>
      </w:r>
      <w:r w:rsidR="00D135A5" w:rsidRPr="00732F57">
        <w:rPr>
          <w:rFonts w:ascii="Microsoft Sans Serif" w:hAnsi="Microsoft Sans Serif" w:cs="Microsoft Sans Serif"/>
          <w:sz w:val="22"/>
          <w:szCs w:val="22"/>
        </w:rPr>
        <w:t xml:space="preserve">organisational </w:t>
      </w:r>
      <w:r w:rsidR="002C76B9" w:rsidRPr="00732F57">
        <w:rPr>
          <w:rFonts w:ascii="Microsoft Sans Serif" w:hAnsi="Microsoft Sans Serif" w:cs="Microsoft Sans Serif"/>
          <w:sz w:val="22"/>
          <w:szCs w:val="22"/>
        </w:rPr>
        <w:t>reactivity</w:t>
      </w:r>
      <w:r w:rsidR="00735A41" w:rsidRPr="00732F57">
        <w:rPr>
          <w:rFonts w:ascii="Microsoft Sans Serif" w:hAnsi="Microsoft Sans Serif" w:cs="Microsoft Sans Serif"/>
          <w:sz w:val="22"/>
          <w:szCs w:val="22"/>
        </w:rPr>
        <w:t xml:space="preserve"> and </w:t>
      </w:r>
      <w:r w:rsidR="002C76B9" w:rsidRPr="00732F57">
        <w:rPr>
          <w:rFonts w:ascii="Microsoft Sans Serif" w:hAnsi="Microsoft Sans Serif" w:cs="Microsoft Sans Serif"/>
          <w:sz w:val="22"/>
          <w:szCs w:val="22"/>
        </w:rPr>
        <w:t>intense public outrage</w:t>
      </w:r>
      <w:r w:rsidR="00D135A5" w:rsidRPr="00732F57">
        <w:rPr>
          <w:rFonts w:ascii="Microsoft Sans Serif" w:hAnsi="Microsoft Sans Serif" w:cs="Microsoft Sans Serif"/>
          <w:sz w:val="22"/>
          <w:szCs w:val="22"/>
        </w:rPr>
        <w:t>,</w:t>
      </w:r>
      <w:r w:rsidR="002C76B9" w:rsidRPr="00732F57">
        <w:rPr>
          <w:rFonts w:ascii="Microsoft Sans Serif" w:hAnsi="Microsoft Sans Serif" w:cs="Microsoft Sans Serif"/>
          <w:sz w:val="22"/>
          <w:szCs w:val="22"/>
        </w:rPr>
        <w:t xml:space="preserve"> driven by a dramatic media narrative</w:t>
      </w:r>
      <w:r w:rsidR="00D135A5" w:rsidRPr="00732F57">
        <w:rPr>
          <w:rFonts w:ascii="Microsoft Sans Serif" w:hAnsi="Microsoft Sans Serif" w:cs="Microsoft Sans Serif"/>
          <w:sz w:val="22"/>
          <w:szCs w:val="22"/>
        </w:rPr>
        <w:t>.</w:t>
      </w:r>
      <w:r w:rsidR="00605920" w:rsidRPr="00732F57">
        <w:rPr>
          <w:rFonts w:ascii="Microsoft Sans Serif" w:hAnsi="Microsoft Sans Serif" w:cs="Microsoft Sans Serif"/>
          <w:sz w:val="22"/>
          <w:szCs w:val="22"/>
        </w:rPr>
        <w:t xml:space="preserve"> Within this context, a new specialist service called Northgate House was established.</w:t>
      </w:r>
    </w:p>
    <w:p w14:paraId="21B4E940" w14:textId="77777777" w:rsidR="00732F57" w:rsidRPr="00732F57" w:rsidRDefault="00D135A5"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By early 2018, the new service was functional</w:t>
      </w:r>
      <w:r w:rsidR="00AC3629" w:rsidRPr="00732F57">
        <w:rPr>
          <w:rFonts w:ascii="Microsoft Sans Serif" w:hAnsi="Microsoft Sans Serif" w:cs="Microsoft Sans Serif"/>
          <w:sz w:val="22"/>
          <w:szCs w:val="22"/>
        </w:rPr>
        <w:t>,</w:t>
      </w:r>
      <w:r w:rsidRPr="00732F57">
        <w:rPr>
          <w:rFonts w:ascii="Microsoft Sans Serif" w:hAnsi="Microsoft Sans Serif" w:cs="Microsoft Sans Serif"/>
          <w:sz w:val="22"/>
          <w:szCs w:val="22"/>
        </w:rPr>
        <w:t xml:space="preserve"> </w:t>
      </w:r>
      <w:r w:rsidR="00AC3629" w:rsidRPr="00732F57">
        <w:rPr>
          <w:rFonts w:ascii="Microsoft Sans Serif" w:hAnsi="Microsoft Sans Serif" w:cs="Microsoft Sans Serif"/>
          <w:sz w:val="22"/>
          <w:szCs w:val="22"/>
        </w:rPr>
        <w:t xml:space="preserve">with </w:t>
      </w:r>
      <w:r w:rsidRPr="00732F57">
        <w:rPr>
          <w:rFonts w:ascii="Microsoft Sans Serif" w:hAnsi="Microsoft Sans Serif" w:cs="Microsoft Sans Serif"/>
          <w:sz w:val="22"/>
          <w:szCs w:val="22"/>
        </w:rPr>
        <w:t>robust governance arrangements.</w:t>
      </w:r>
      <w:r w:rsidR="00605920" w:rsidRPr="00732F57">
        <w:rPr>
          <w:rFonts w:ascii="Microsoft Sans Serif" w:hAnsi="Microsoft Sans Serif" w:cs="Microsoft Sans Serif"/>
          <w:sz w:val="22"/>
          <w:szCs w:val="22"/>
        </w:rPr>
        <w:t xml:space="preserve"> Nevertheless, </w:t>
      </w:r>
      <w:proofErr w:type="gramStart"/>
      <w:r w:rsidR="00605920" w:rsidRPr="00732F57">
        <w:rPr>
          <w:rFonts w:ascii="Microsoft Sans Serif" w:hAnsi="Microsoft Sans Serif" w:cs="Microsoft Sans Serif"/>
          <w:sz w:val="22"/>
          <w:szCs w:val="22"/>
        </w:rPr>
        <w:t>old</w:t>
      </w:r>
      <w:proofErr w:type="gramEnd"/>
      <w:r w:rsidR="00605920" w:rsidRPr="00732F57">
        <w:rPr>
          <w:rFonts w:ascii="Microsoft Sans Serif" w:hAnsi="Microsoft Sans Serif" w:cs="Microsoft Sans Serif"/>
          <w:sz w:val="22"/>
          <w:szCs w:val="22"/>
        </w:rPr>
        <w:t xml:space="preserve"> and new staff </w:t>
      </w:r>
      <w:r w:rsidR="002D4F25" w:rsidRPr="00732F57">
        <w:rPr>
          <w:rFonts w:ascii="Microsoft Sans Serif" w:hAnsi="Microsoft Sans Serif" w:cs="Microsoft Sans Serif"/>
          <w:sz w:val="22"/>
          <w:szCs w:val="22"/>
        </w:rPr>
        <w:t>had not integrated</w:t>
      </w:r>
      <w:r w:rsidR="00605920" w:rsidRPr="00732F57">
        <w:rPr>
          <w:rFonts w:ascii="Microsoft Sans Serif" w:hAnsi="Microsoft Sans Serif" w:cs="Microsoft Sans Serif"/>
          <w:sz w:val="22"/>
          <w:szCs w:val="22"/>
        </w:rPr>
        <w:t xml:space="preserve">. </w:t>
      </w:r>
      <w:r w:rsidR="00735A41" w:rsidRPr="00732F57">
        <w:rPr>
          <w:rFonts w:ascii="Microsoft Sans Serif" w:hAnsi="Microsoft Sans Serif" w:cs="Microsoft Sans Serif"/>
          <w:sz w:val="22"/>
          <w:szCs w:val="22"/>
        </w:rPr>
        <w:t xml:space="preserve">Many staff remained wounded. </w:t>
      </w:r>
      <w:r w:rsidR="00605920" w:rsidRPr="00732F57">
        <w:rPr>
          <w:rFonts w:ascii="Microsoft Sans Serif" w:hAnsi="Microsoft Sans Serif" w:cs="Microsoft Sans Serif"/>
          <w:sz w:val="22"/>
          <w:szCs w:val="22"/>
        </w:rPr>
        <w:t xml:space="preserve">Trust in </w:t>
      </w:r>
      <w:r w:rsidR="004F71CD" w:rsidRPr="00732F57">
        <w:rPr>
          <w:rFonts w:ascii="Microsoft Sans Serif" w:hAnsi="Microsoft Sans Serif" w:cs="Microsoft Sans Serif"/>
          <w:sz w:val="22"/>
          <w:szCs w:val="22"/>
        </w:rPr>
        <w:t>management</w:t>
      </w:r>
      <w:r w:rsidR="00605920" w:rsidRPr="00732F57">
        <w:rPr>
          <w:rFonts w:ascii="Microsoft Sans Serif" w:hAnsi="Microsoft Sans Serif" w:cs="Microsoft Sans Serif"/>
          <w:sz w:val="22"/>
          <w:szCs w:val="22"/>
        </w:rPr>
        <w:t xml:space="preserve"> remained low.</w:t>
      </w:r>
    </w:p>
    <w:p w14:paraId="3464FC17" w14:textId="77777777" w:rsidR="00732F57" w:rsidRPr="00732F57" w:rsidRDefault="00247962"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This time coalesced with the release of the co-designed culture framework. A </w:t>
      </w:r>
      <w:r w:rsidR="00911A1A" w:rsidRPr="00732F57">
        <w:rPr>
          <w:rFonts w:ascii="Microsoft Sans Serif" w:hAnsi="Microsoft Sans Serif" w:cs="Microsoft Sans Serif"/>
          <w:sz w:val="22"/>
          <w:szCs w:val="22"/>
        </w:rPr>
        <w:t xml:space="preserve">pilot </w:t>
      </w:r>
      <w:r w:rsidRPr="00732F57">
        <w:rPr>
          <w:rFonts w:ascii="Microsoft Sans Serif" w:hAnsi="Microsoft Sans Serif" w:cs="Microsoft Sans Serif"/>
          <w:sz w:val="22"/>
          <w:szCs w:val="22"/>
        </w:rPr>
        <w:t xml:space="preserve">project to operationalise the framework was </w:t>
      </w:r>
      <w:r w:rsidR="00911A1A" w:rsidRPr="00732F57">
        <w:rPr>
          <w:rFonts w:ascii="Microsoft Sans Serif" w:hAnsi="Microsoft Sans Serif" w:cs="Microsoft Sans Serif"/>
          <w:sz w:val="22"/>
          <w:szCs w:val="22"/>
        </w:rPr>
        <w:t>established</w:t>
      </w:r>
      <w:r w:rsidR="00DA1612" w:rsidRPr="00732F57">
        <w:rPr>
          <w:rFonts w:ascii="Microsoft Sans Serif" w:hAnsi="Microsoft Sans Serif" w:cs="Microsoft Sans Serif"/>
          <w:sz w:val="22"/>
          <w:szCs w:val="22"/>
        </w:rPr>
        <w:t>,</w:t>
      </w:r>
      <w:r w:rsidR="00911A1A"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 xml:space="preserve">also informed by </w:t>
      </w:r>
      <w:r w:rsidR="00DA1612" w:rsidRPr="00732F57">
        <w:rPr>
          <w:rFonts w:ascii="Microsoft Sans Serif" w:hAnsi="Microsoft Sans Serif" w:cs="Microsoft Sans Serif"/>
          <w:sz w:val="22"/>
          <w:szCs w:val="22"/>
        </w:rPr>
        <w:t xml:space="preserve">concepts </w:t>
      </w:r>
      <w:r w:rsidR="002D4F25" w:rsidRPr="00732F57">
        <w:rPr>
          <w:rFonts w:ascii="Microsoft Sans Serif" w:hAnsi="Microsoft Sans Serif" w:cs="Microsoft Sans Serif"/>
          <w:sz w:val="22"/>
          <w:szCs w:val="22"/>
        </w:rPr>
        <w:t xml:space="preserve">from </w:t>
      </w:r>
      <w:r w:rsidR="00911A1A" w:rsidRPr="00732F57">
        <w:rPr>
          <w:rFonts w:ascii="Microsoft Sans Serif" w:hAnsi="Microsoft Sans Serif" w:cs="Microsoft Sans Serif"/>
          <w:sz w:val="22"/>
          <w:szCs w:val="22"/>
        </w:rPr>
        <w:t xml:space="preserve">the </w:t>
      </w:r>
      <w:r w:rsidRPr="00732F57">
        <w:rPr>
          <w:rFonts w:ascii="Microsoft Sans Serif" w:hAnsi="Microsoft Sans Serif" w:cs="Microsoft Sans Serif"/>
          <w:sz w:val="22"/>
          <w:szCs w:val="22"/>
        </w:rPr>
        <w:t>Deliberately Developmental Organisation</w:t>
      </w:r>
      <w:r w:rsidR="00202D8D" w:rsidRPr="00732F57">
        <w:rPr>
          <w:rFonts w:ascii="Microsoft Sans Serif" w:hAnsi="Microsoft Sans Serif" w:cs="Microsoft Sans Serif"/>
          <w:sz w:val="22"/>
          <w:szCs w:val="22"/>
        </w:rPr>
        <w:t xml:space="preserve"> (DDO)</w:t>
      </w:r>
      <w:r w:rsidR="00911A1A" w:rsidRPr="00732F57">
        <w:rPr>
          <w:rFonts w:ascii="Microsoft Sans Serif" w:hAnsi="Microsoft Sans Serif" w:cs="Microsoft Sans Serif"/>
          <w:sz w:val="22"/>
          <w:szCs w:val="22"/>
        </w:rPr>
        <w:t xml:space="preserve"> </w:t>
      </w:r>
      <w:r w:rsidR="00DA1612" w:rsidRPr="00732F57">
        <w:rPr>
          <w:rFonts w:ascii="Microsoft Sans Serif" w:hAnsi="Microsoft Sans Serif" w:cs="Microsoft Sans Serif"/>
          <w:sz w:val="22"/>
          <w:szCs w:val="22"/>
        </w:rPr>
        <w:t>(</w:t>
      </w:r>
      <w:r w:rsidRPr="00732F57">
        <w:rPr>
          <w:rFonts w:ascii="Microsoft Sans Serif" w:hAnsi="Microsoft Sans Serif" w:cs="Microsoft Sans Serif"/>
          <w:sz w:val="22"/>
          <w:szCs w:val="22"/>
        </w:rPr>
        <w:t>Kegan and Lahey</w:t>
      </w:r>
      <w:r w:rsidR="00DA1612"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2016</w:t>
      </w:r>
      <w:r w:rsidR="00DA1612" w:rsidRPr="00732F57">
        <w:rPr>
          <w:rFonts w:ascii="Microsoft Sans Serif" w:hAnsi="Microsoft Sans Serif" w:cs="Microsoft Sans Serif"/>
          <w:sz w:val="22"/>
          <w:szCs w:val="22"/>
        </w:rPr>
        <w:t>)</w:t>
      </w:r>
      <w:r w:rsidRPr="00732F57">
        <w:rPr>
          <w:rFonts w:ascii="Microsoft Sans Serif" w:hAnsi="Microsoft Sans Serif" w:cs="Microsoft Sans Serif"/>
          <w:sz w:val="22"/>
          <w:szCs w:val="22"/>
        </w:rPr>
        <w:t xml:space="preserve">. A project board </w:t>
      </w:r>
      <w:r w:rsidR="00911A1A" w:rsidRPr="00732F57">
        <w:rPr>
          <w:rFonts w:ascii="Microsoft Sans Serif" w:hAnsi="Microsoft Sans Serif" w:cs="Microsoft Sans Serif"/>
          <w:sz w:val="22"/>
          <w:szCs w:val="22"/>
        </w:rPr>
        <w:t>was</w:t>
      </w:r>
      <w:r w:rsidRPr="00732F57">
        <w:rPr>
          <w:rFonts w:ascii="Microsoft Sans Serif" w:hAnsi="Microsoft Sans Serif" w:cs="Microsoft Sans Serif"/>
          <w:sz w:val="22"/>
          <w:szCs w:val="22"/>
        </w:rPr>
        <w:t xml:space="preserve"> </w:t>
      </w:r>
      <w:r w:rsidR="00B93F58" w:rsidRPr="00732F57">
        <w:rPr>
          <w:rFonts w:ascii="Microsoft Sans Serif" w:hAnsi="Microsoft Sans Serif" w:cs="Microsoft Sans Serif"/>
          <w:sz w:val="22"/>
          <w:szCs w:val="22"/>
        </w:rPr>
        <w:t>established,</w:t>
      </w:r>
      <w:r w:rsidRPr="00732F57">
        <w:rPr>
          <w:rFonts w:ascii="Microsoft Sans Serif" w:hAnsi="Microsoft Sans Serif" w:cs="Microsoft Sans Serif"/>
          <w:sz w:val="22"/>
          <w:szCs w:val="22"/>
        </w:rPr>
        <w:t xml:space="preserve"> </w:t>
      </w:r>
      <w:r w:rsidR="002D4F25" w:rsidRPr="00732F57">
        <w:rPr>
          <w:rFonts w:ascii="Microsoft Sans Serif" w:hAnsi="Microsoft Sans Serif" w:cs="Microsoft Sans Serif"/>
          <w:sz w:val="22"/>
          <w:szCs w:val="22"/>
        </w:rPr>
        <w:t>and</w:t>
      </w:r>
      <w:r w:rsidRPr="00732F57">
        <w:rPr>
          <w:rFonts w:ascii="Microsoft Sans Serif" w:hAnsi="Microsoft Sans Serif" w:cs="Microsoft Sans Serif"/>
          <w:sz w:val="22"/>
          <w:szCs w:val="22"/>
        </w:rPr>
        <w:t xml:space="preserve"> leadership consultants</w:t>
      </w:r>
      <w:r w:rsidR="00911A1A" w:rsidRPr="00732F57">
        <w:rPr>
          <w:rFonts w:ascii="Microsoft Sans Serif" w:hAnsi="Microsoft Sans Serif" w:cs="Microsoft Sans Serif"/>
          <w:sz w:val="22"/>
          <w:szCs w:val="22"/>
        </w:rPr>
        <w:t xml:space="preserve"> </w:t>
      </w:r>
      <w:r w:rsidR="002D4F25" w:rsidRPr="00732F57">
        <w:rPr>
          <w:rFonts w:ascii="Microsoft Sans Serif" w:hAnsi="Microsoft Sans Serif" w:cs="Microsoft Sans Serif"/>
          <w:sz w:val="22"/>
          <w:szCs w:val="22"/>
        </w:rPr>
        <w:t xml:space="preserve">engaged </w:t>
      </w:r>
      <w:r w:rsidR="00911A1A" w:rsidRPr="00732F57">
        <w:rPr>
          <w:rFonts w:ascii="Microsoft Sans Serif" w:hAnsi="Microsoft Sans Serif" w:cs="Microsoft Sans Serif"/>
          <w:sz w:val="22"/>
          <w:szCs w:val="22"/>
        </w:rPr>
        <w:t>as facilitators</w:t>
      </w:r>
      <w:r w:rsidRPr="00732F57">
        <w:rPr>
          <w:rFonts w:ascii="Microsoft Sans Serif" w:hAnsi="Microsoft Sans Serif" w:cs="Microsoft Sans Serif"/>
          <w:sz w:val="22"/>
          <w:szCs w:val="22"/>
        </w:rPr>
        <w:t>.</w:t>
      </w:r>
      <w:r w:rsidR="004D7672" w:rsidRPr="00732F57">
        <w:rPr>
          <w:rFonts w:ascii="Microsoft Sans Serif" w:hAnsi="Microsoft Sans Serif" w:cs="Microsoft Sans Serif"/>
          <w:sz w:val="22"/>
          <w:szCs w:val="22"/>
        </w:rPr>
        <w:t xml:space="preserve"> A </w:t>
      </w:r>
      <w:r w:rsidR="002D4F25" w:rsidRPr="00732F57">
        <w:rPr>
          <w:rFonts w:ascii="Microsoft Sans Serif" w:hAnsi="Microsoft Sans Serif" w:cs="Microsoft Sans Serif"/>
          <w:sz w:val="22"/>
          <w:szCs w:val="22"/>
        </w:rPr>
        <w:t>key</w:t>
      </w:r>
      <w:r w:rsidRPr="00732F57">
        <w:rPr>
          <w:rFonts w:ascii="Microsoft Sans Serif" w:hAnsi="Microsoft Sans Serif" w:cs="Microsoft Sans Serif"/>
          <w:sz w:val="22"/>
          <w:szCs w:val="22"/>
        </w:rPr>
        <w:t xml:space="preserve"> idea was that, rather than taking staff out of the service to </w:t>
      </w:r>
      <w:r w:rsidR="00295E9B" w:rsidRPr="00732F57">
        <w:rPr>
          <w:rFonts w:ascii="Microsoft Sans Serif" w:hAnsi="Microsoft Sans Serif" w:cs="Microsoft Sans Serif"/>
          <w:sz w:val="22"/>
          <w:szCs w:val="22"/>
        </w:rPr>
        <w:t xml:space="preserve">attend training </w:t>
      </w:r>
      <w:r w:rsidRPr="00732F57">
        <w:rPr>
          <w:rFonts w:ascii="Microsoft Sans Serif" w:hAnsi="Microsoft Sans Serif" w:cs="Microsoft Sans Serif"/>
          <w:sz w:val="22"/>
          <w:szCs w:val="22"/>
        </w:rPr>
        <w:t xml:space="preserve">programmes, leadership and culture </w:t>
      </w:r>
      <w:r w:rsidR="00F8119D" w:rsidRPr="00732F57">
        <w:rPr>
          <w:rFonts w:ascii="Microsoft Sans Serif" w:hAnsi="Microsoft Sans Serif" w:cs="Microsoft Sans Serif"/>
          <w:sz w:val="22"/>
          <w:szCs w:val="22"/>
        </w:rPr>
        <w:t>development</w:t>
      </w:r>
      <w:r w:rsidRPr="00732F57">
        <w:rPr>
          <w:rFonts w:ascii="Microsoft Sans Serif" w:hAnsi="Microsoft Sans Serif" w:cs="Microsoft Sans Serif"/>
          <w:sz w:val="22"/>
          <w:szCs w:val="22"/>
        </w:rPr>
        <w:t xml:space="preserve"> </w:t>
      </w:r>
      <w:r w:rsidR="00051C72" w:rsidRPr="00732F57">
        <w:rPr>
          <w:rFonts w:ascii="Microsoft Sans Serif" w:hAnsi="Microsoft Sans Serif" w:cs="Microsoft Sans Serif"/>
          <w:sz w:val="22"/>
          <w:szCs w:val="22"/>
        </w:rPr>
        <w:t>should</w:t>
      </w:r>
      <w:r w:rsidRPr="00732F57">
        <w:rPr>
          <w:rFonts w:ascii="Microsoft Sans Serif" w:hAnsi="Microsoft Sans Serif" w:cs="Microsoft Sans Serif"/>
          <w:sz w:val="22"/>
          <w:szCs w:val="22"/>
        </w:rPr>
        <w:t xml:space="preserve"> be grounded </w:t>
      </w:r>
      <w:r w:rsidR="00051C72" w:rsidRPr="00732F57">
        <w:rPr>
          <w:rFonts w:ascii="Microsoft Sans Serif" w:hAnsi="Microsoft Sans Serif" w:cs="Microsoft Sans Serif"/>
          <w:sz w:val="22"/>
          <w:szCs w:val="22"/>
        </w:rPr>
        <w:t>locally</w:t>
      </w:r>
      <w:r w:rsidRPr="00732F57">
        <w:rPr>
          <w:rFonts w:ascii="Microsoft Sans Serif" w:hAnsi="Microsoft Sans Serif" w:cs="Microsoft Sans Serif"/>
          <w:sz w:val="22"/>
          <w:szCs w:val="22"/>
        </w:rPr>
        <w:t>, involv</w:t>
      </w:r>
      <w:r w:rsidR="00202D8D" w:rsidRPr="00732F57">
        <w:rPr>
          <w:rFonts w:ascii="Microsoft Sans Serif" w:hAnsi="Microsoft Sans Serif" w:cs="Microsoft Sans Serif"/>
          <w:sz w:val="22"/>
          <w:szCs w:val="22"/>
        </w:rPr>
        <w:t>ing</w:t>
      </w:r>
      <w:r w:rsidRPr="00732F57">
        <w:rPr>
          <w:rFonts w:ascii="Microsoft Sans Serif" w:hAnsi="Microsoft Sans Serif" w:cs="Microsoft Sans Serif"/>
          <w:sz w:val="22"/>
          <w:szCs w:val="22"/>
        </w:rPr>
        <w:t xml:space="preserve"> everyone as equals.</w:t>
      </w:r>
      <w:r w:rsidR="00F8119D" w:rsidRPr="00732F57">
        <w:rPr>
          <w:rFonts w:ascii="Microsoft Sans Serif" w:hAnsi="Microsoft Sans Serif" w:cs="Microsoft Sans Serif"/>
          <w:sz w:val="22"/>
          <w:szCs w:val="22"/>
        </w:rPr>
        <w:t xml:space="preserve"> As skills and knowledge were handed over from visiting facilitators to embedded staff, the work </w:t>
      </w:r>
      <w:r w:rsidR="00202D8D" w:rsidRPr="00732F57">
        <w:rPr>
          <w:rFonts w:ascii="Microsoft Sans Serif" w:hAnsi="Microsoft Sans Serif" w:cs="Microsoft Sans Serif"/>
          <w:sz w:val="22"/>
          <w:szCs w:val="22"/>
        </w:rPr>
        <w:t xml:space="preserve">became </w:t>
      </w:r>
      <w:r w:rsidR="00280EA8" w:rsidRPr="00732F57">
        <w:rPr>
          <w:rFonts w:ascii="Microsoft Sans Serif" w:hAnsi="Microsoft Sans Serif" w:cs="Microsoft Sans Serif"/>
          <w:sz w:val="22"/>
          <w:szCs w:val="22"/>
        </w:rPr>
        <w:t xml:space="preserve">independent and </w:t>
      </w:r>
      <w:r w:rsidR="00202D8D" w:rsidRPr="00732F57">
        <w:rPr>
          <w:rFonts w:ascii="Microsoft Sans Serif" w:hAnsi="Microsoft Sans Serif" w:cs="Microsoft Sans Serif"/>
          <w:sz w:val="22"/>
          <w:szCs w:val="22"/>
        </w:rPr>
        <w:t>sustainable</w:t>
      </w:r>
      <w:r w:rsidR="00F8119D" w:rsidRPr="00732F57">
        <w:rPr>
          <w:rFonts w:ascii="Microsoft Sans Serif" w:hAnsi="Microsoft Sans Serif" w:cs="Microsoft Sans Serif"/>
          <w:sz w:val="22"/>
          <w:szCs w:val="22"/>
        </w:rPr>
        <w:t>.</w:t>
      </w:r>
    </w:p>
    <w:p w14:paraId="2127CEE8" w14:textId="77777777" w:rsidR="00732F57" w:rsidRPr="00732F57" w:rsidRDefault="00280EA8"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The work involved</w:t>
      </w:r>
      <w:r w:rsidR="00202D8D" w:rsidRPr="00732F57">
        <w:rPr>
          <w:rFonts w:ascii="Microsoft Sans Serif" w:hAnsi="Microsoft Sans Serif" w:cs="Microsoft Sans Serif"/>
          <w:sz w:val="22"/>
          <w:szCs w:val="22"/>
        </w:rPr>
        <w:t xml:space="preserve"> underpinning principles</w:t>
      </w:r>
      <w:r w:rsidR="00832CDE" w:rsidRPr="00732F57">
        <w:rPr>
          <w:rFonts w:ascii="Microsoft Sans Serif" w:hAnsi="Microsoft Sans Serif" w:cs="Microsoft Sans Serif"/>
          <w:sz w:val="22"/>
          <w:szCs w:val="22"/>
        </w:rPr>
        <w:t>, emerging from DDO literature</w:t>
      </w:r>
      <w:r w:rsidR="00202D8D" w:rsidRPr="00732F57">
        <w:rPr>
          <w:rFonts w:ascii="Microsoft Sans Serif" w:hAnsi="Microsoft Sans Serif" w:cs="Microsoft Sans Serif"/>
          <w:sz w:val="22"/>
          <w:szCs w:val="22"/>
        </w:rPr>
        <w:t xml:space="preserve">, </w:t>
      </w:r>
      <w:r w:rsidR="004D7672" w:rsidRPr="00732F57">
        <w:rPr>
          <w:rFonts w:ascii="Microsoft Sans Serif" w:hAnsi="Microsoft Sans Serif" w:cs="Microsoft Sans Serif"/>
          <w:sz w:val="22"/>
          <w:szCs w:val="22"/>
        </w:rPr>
        <w:t xml:space="preserve">operationalised through </w:t>
      </w:r>
      <w:r w:rsidR="00832CDE" w:rsidRPr="00732F57">
        <w:rPr>
          <w:rFonts w:ascii="Microsoft Sans Serif" w:hAnsi="Microsoft Sans Serif" w:cs="Microsoft Sans Serif"/>
          <w:sz w:val="22"/>
          <w:szCs w:val="22"/>
        </w:rPr>
        <w:t xml:space="preserve">customisable and repeatable </w:t>
      </w:r>
      <w:r w:rsidR="00202D8D" w:rsidRPr="00732F57">
        <w:rPr>
          <w:rFonts w:ascii="Microsoft Sans Serif" w:hAnsi="Microsoft Sans Serif" w:cs="Microsoft Sans Serif"/>
          <w:sz w:val="22"/>
          <w:szCs w:val="22"/>
        </w:rPr>
        <w:t>practices</w:t>
      </w:r>
      <w:r w:rsidR="00832CDE" w:rsidRPr="00732F57">
        <w:rPr>
          <w:rFonts w:ascii="Microsoft Sans Serif" w:hAnsi="Microsoft Sans Serif" w:cs="Microsoft Sans Serif"/>
          <w:sz w:val="22"/>
          <w:szCs w:val="22"/>
        </w:rPr>
        <w:t xml:space="preserve">. </w:t>
      </w:r>
      <w:r w:rsidR="00202D8D" w:rsidRPr="00732F57">
        <w:rPr>
          <w:rFonts w:ascii="Microsoft Sans Serif" w:hAnsi="Microsoft Sans Serif" w:cs="Microsoft Sans Serif"/>
          <w:sz w:val="22"/>
          <w:szCs w:val="22"/>
        </w:rPr>
        <w:t xml:space="preserve">Key principles included, </w:t>
      </w:r>
      <w:r w:rsidR="00FA00D3" w:rsidRPr="00F44C1C">
        <w:rPr>
          <w:rFonts w:ascii="Microsoft Sans Serif" w:hAnsi="Microsoft Sans Serif" w:cs="Microsoft Sans Serif"/>
          <w:i/>
          <w:sz w:val="22"/>
          <w:szCs w:val="22"/>
        </w:rPr>
        <w:t>‘everyone can grow’</w:t>
      </w:r>
      <w:r w:rsidR="00FA00D3" w:rsidRPr="00732F57">
        <w:rPr>
          <w:rFonts w:ascii="Microsoft Sans Serif" w:hAnsi="Microsoft Sans Serif" w:cs="Microsoft Sans Serif"/>
          <w:sz w:val="22"/>
          <w:szCs w:val="22"/>
        </w:rPr>
        <w:t xml:space="preserve">, reflecting commitment to adult development; </w:t>
      </w:r>
      <w:r w:rsidR="00202D8D" w:rsidRPr="00F44C1C">
        <w:rPr>
          <w:rFonts w:ascii="Microsoft Sans Serif" w:hAnsi="Microsoft Sans Serif" w:cs="Microsoft Sans Serif"/>
          <w:i/>
          <w:sz w:val="22"/>
          <w:szCs w:val="22"/>
        </w:rPr>
        <w:t>‘rank does not have its usual privileges’</w:t>
      </w:r>
      <w:r w:rsidR="00202D8D" w:rsidRPr="00732F57">
        <w:rPr>
          <w:rFonts w:ascii="Microsoft Sans Serif" w:hAnsi="Microsoft Sans Serif" w:cs="Microsoft Sans Serif"/>
          <w:sz w:val="22"/>
          <w:szCs w:val="22"/>
        </w:rPr>
        <w:t>, referr</w:t>
      </w:r>
      <w:r w:rsidRPr="00732F57">
        <w:rPr>
          <w:rFonts w:ascii="Microsoft Sans Serif" w:hAnsi="Microsoft Sans Serif" w:cs="Microsoft Sans Serif"/>
          <w:sz w:val="22"/>
          <w:szCs w:val="22"/>
        </w:rPr>
        <w:t>ing</w:t>
      </w:r>
      <w:r w:rsidR="00202D8D" w:rsidRPr="00732F57">
        <w:rPr>
          <w:rFonts w:ascii="Microsoft Sans Serif" w:hAnsi="Microsoft Sans Serif" w:cs="Microsoft Sans Serif"/>
          <w:sz w:val="22"/>
          <w:szCs w:val="22"/>
        </w:rPr>
        <w:t xml:space="preserve"> to shared responsibility </w:t>
      </w:r>
      <w:r w:rsidR="001B38D9" w:rsidRPr="00732F57">
        <w:rPr>
          <w:rFonts w:ascii="Microsoft Sans Serif" w:hAnsi="Microsoft Sans Serif" w:cs="Microsoft Sans Serif"/>
          <w:sz w:val="22"/>
          <w:szCs w:val="22"/>
        </w:rPr>
        <w:t xml:space="preserve">for </w:t>
      </w:r>
      <w:r w:rsidR="00202D8D" w:rsidRPr="00732F57">
        <w:rPr>
          <w:rFonts w:ascii="Microsoft Sans Serif" w:hAnsi="Microsoft Sans Serif" w:cs="Microsoft Sans Serif"/>
          <w:sz w:val="22"/>
          <w:szCs w:val="22"/>
        </w:rPr>
        <w:t>engage</w:t>
      </w:r>
      <w:r w:rsidR="001B38D9" w:rsidRPr="00732F57">
        <w:rPr>
          <w:rFonts w:ascii="Microsoft Sans Serif" w:hAnsi="Microsoft Sans Serif" w:cs="Microsoft Sans Serif"/>
          <w:sz w:val="22"/>
          <w:szCs w:val="22"/>
        </w:rPr>
        <w:t>ment</w:t>
      </w:r>
      <w:r w:rsidR="00202D8D" w:rsidRPr="00732F57">
        <w:rPr>
          <w:rFonts w:ascii="Microsoft Sans Serif" w:hAnsi="Microsoft Sans Serif" w:cs="Microsoft Sans Serif"/>
          <w:sz w:val="22"/>
          <w:szCs w:val="22"/>
        </w:rPr>
        <w:t xml:space="preserve"> in growth</w:t>
      </w:r>
      <w:r w:rsidR="006755BF" w:rsidRPr="00732F57">
        <w:rPr>
          <w:rFonts w:ascii="Microsoft Sans Serif" w:hAnsi="Microsoft Sans Serif" w:cs="Microsoft Sans Serif"/>
          <w:sz w:val="22"/>
          <w:szCs w:val="22"/>
        </w:rPr>
        <w:t xml:space="preserve">; </w:t>
      </w:r>
      <w:r w:rsidR="00FA00D3" w:rsidRPr="00F44C1C">
        <w:rPr>
          <w:rFonts w:ascii="Microsoft Sans Serif" w:hAnsi="Microsoft Sans Serif" w:cs="Microsoft Sans Serif"/>
          <w:i/>
          <w:sz w:val="22"/>
          <w:szCs w:val="22"/>
        </w:rPr>
        <w:t>‘the bottom line is the same thing’</w:t>
      </w:r>
      <w:r w:rsidR="00FA00D3" w:rsidRPr="00732F57">
        <w:rPr>
          <w:rFonts w:ascii="Microsoft Sans Serif" w:hAnsi="Microsoft Sans Serif" w:cs="Microsoft Sans Serif"/>
          <w:sz w:val="22"/>
          <w:szCs w:val="22"/>
        </w:rPr>
        <w:t xml:space="preserve">, reflecting </w:t>
      </w:r>
      <w:r w:rsidRPr="00732F57">
        <w:rPr>
          <w:rFonts w:ascii="Microsoft Sans Serif" w:hAnsi="Microsoft Sans Serif" w:cs="Microsoft Sans Serif"/>
          <w:sz w:val="22"/>
          <w:szCs w:val="22"/>
        </w:rPr>
        <w:t>the interdependence of</w:t>
      </w:r>
      <w:r w:rsidR="00FA00D3"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quality</w:t>
      </w:r>
      <w:r w:rsidR="00FA00D3" w:rsidRPr="00732F57">
        <w:rPr>
          <w:rFonts w:ascii="Microsoft Sans Serif" w:hAnsi="Microsoft Sans Serif" w:cs="Microsoft Sans Serif"/>
          <w:sz w:val="22"/>
          <w:szCs w:val="22"/>
        </w:rPr>
        <w:t xml:space="preserve">, </w:t>
      </w:r>
      <w:proofErr w:type="gramStart"/>
      <w:r w:rsidR="00FA00D3" w:rsidRPr="00732F57">
        <w:rPr>
          <w:rFonts w:ascii="Microsoft Sans Serif" w:hAnsi="Microsoft Sans Serif" w:cs="Microsoft Sans Serif"/>
          <w:sz w:val="22"/>
          <w:szCs w:val="22"/>
        </w:rPr>
        <w:t>efficiency</w:t>
      </w:r>
      <w:proofErr w:type="gramEnd"/>
      <w:r w:rsidR="00FA00D3" w:rsidRPr="00732F57">
        <w:rPr>
          <w:rFonts w:ascii="Microsoft Sans Serif" w:hAnsi="Microsoft Sans Serif" w:cs="Microsoft Sans Serif"/>
          <w:sz w:val="22"/>
          <w:szCs w:val="22"/>
        </w:rPr>
        <w:t xml:space="preserve"> and investment in staff; and </w:t>
      </w:r>
      <w:r w:rsidR="006755BF" w:rsidRPr="00F44C1C">
        <w:rPr>
          <w:rFonts w:ascii="Microsoft Sans Serif" w:hAnsi="Microsoft Sans Serif" w:cs="Microsoft Sans Serif"/>
          <w:i/>
          <w:sz w:val="22"/>
          <w:szCs w:val="22"/>
        </w:rPr>
        <w:t>‘everyone builds the culture’</w:t>
      </w:r>
      <w:r w:rsidR="00FA00D3" w:rsidRPr="00732F57">
        <w:rPr>
          <w:rFonts w:ascii="Microsoft Sans Serif" w:hAnsi="Microsoft Sans Serif" w:cs="Microsoft Sans Serif"/>
          <w:sz w:val="22"/>
          <w:szCs w:val="22"/>
        </w:rPr>
        <w:t>, recognising the importance of teamwork</w:t>
      </w:r>
      <w:r w:rsidR="00832CDE" w:rsidRPr="00732F57">
        <w:rPr>
          <w:rFonts w:ascii="Microsoft Sans Serif" w:hAnsi="Microsoft Sans Serif" w:cs="Microsoft Sans Serif"/>
          <w:sz w:val="22"/>
          <w:szCs w:val="22"/>
        </w:rPr>
        <w:t xml:space="preserve"> (Kegan and Lahey 2016</w:t>
      </w:r>
      <w:r w:rsidR="008D443C" w:rsidRPr="00732F57">
        <w:rPr>
          <w:rFonts w:ascii="Microsoft Sans Serif" w:hAnsi="Microsoft Sans Serif" w:cs="Microsoft Sans Serif"/>
          <w:sz w:val="22"/>
          <w:szCs w:val="22"/>
        </w:rPr>
        <w:t xml:space="preserve">, </w:t>
      </w:r>
      <w:r w:rsidR="008D443C" w:rsidRPr="002E098A">
        <w:rPr>
          <w:rFonts w:ascii="Microsoft Sans Serif" w:hAnsi="Microsoft Sans Serif" w:cs="Microsoft Sans Serif"/>
          <w:sz w:val="22"/>
          <w:szCs w:val="22"/>
        </w:rPr>
        <w:t>p.</w:t>
      </w:r>
      <w:r w:rsidR="00667E22" w:rsidRPr="002E098A">
        <w:rPr>
          <w:rFonts w:ascii="Microsoft Sans Serif" w:hAnsi="Microsoft Sans Serif" w:cs="Microsoft Sans Serif"/>
          <w:sz w:val="22"/>
          <w:szCs w:val="22"/>
        </w:rPr>
        <w:t xml:space="preserve"> 86</w:t>
      </w:r>
      <w:r w:rsidR="00832CDE" w:rsidRPr="00732F57">
        <w:rPr>
          <w:rFonts w:ascii="Microsoft Sans Serif" w:hAnsi="Microsoft Sans Serif" w:cs="Microsoft Sans Serif"/>
          <w:sz w:val="22"/>
          <w:szCs w:val="22"/>
        </w:rPr>
        <w:t>)</w:t>
      </w:r>
      <w:r w:rsidR="00FA00D3" w:rsidRPr="00732F57">
        <w:rPr>
          <w:rFonts w:ascii="Microsoft Sans Serif" w:hAnsi="Microsoft Sans Serif" w:cs="Microsoft Sans Serif"/>
          <w:sz w:val="22"/>
          <w:szCs w:val="22"/>
        </w:rPr>
        <w:t>.</w:t>
      </w:r>
    </w:p>
    <w:p w14:paraId="0F3957E0" w14:textId="77777777" w:rsidR="00732F57" w:rsidRPr="00732F57" w:rsidRDefault="00051C72"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Practices included</w:t>
      </w:r>
      <w:r w:rsidR="00FA00D3" w:rsidRPr="00732F57">
        <w:rPr>
          <w:rFonts w:ascii="Microsoft Sans Serif" w:hAnsi="Microsoft Sans Serif" w:cs="Microsoft Sans Serif"/>
          <w:sz w:val="22"/>
          <w:szCs w:val="22"/>
        </w:rPr>
        <w:t xml:space="preserve"> </w:t>
      </w:r>
      <w:r w:rsidR="00FA00D3" w:rsidRPr="00F44C1C">
        <w:rPr>
          <w:rFonts w:ascii="Microsoft Sans Serif" w:hAnsi="Microsoft Sans Serif" w:cs="Microsoft Sans Serif"/>
          <w:i/>
          <w:sz w:val="22"/>
          <w:szCs w:val="22"/>
        </w:rPr>
        <w:t>‘check ins’</w:t>
      </w:r>
      <w:r w:rsidR="00FA00D3" w:rsidRPr="00732F57">
        <w:rPr>
          <w:rFonts w:ascii="Microsoft Sans Serif" w:hAnsi="Microsoft Sans Serif" w:cs="Microsoft Sans Serif"/>
          <w:sz w:val="22"/>
          <w:szCs w:val="22"/>
        </w:rPr>
        <w:t xml:space="preserve"> and </w:t>
      </w:r>
      <w:r w:rsidR="00FA00D3" w:rsidRPr="00F44C1C">
        <w:rPr>
          <w:rFonts w:ascii="Microsoft Sans Serif" w:hAnsi="Microsoft Sans Serif" w:cs="Microsoft Sans Serif"/>
          <w:i/>
          <w:sz w:val="22"/>
          <w:szCs w:val="22"/>
        </w:rPr>
        <w:t>‘check outs’</w:t>
      </w:r>
      <w:r w:rsidR="00FA00D3" w:rsidRPr="00732F57">
        <w:rPr>
          <w:rFonts w:ascii="Microsoft Sans Serif" w:hAnsi="Microsoft Sans Serif" w:cs="Microsoft Sans Serif"/>
          <w:sz w:val="22"/>
          <w:szCs w:val="22"/>
        </w:rPr>
        <w:t xml:space="preserve">, which were used </w:t>
      </w:r>
      <w:r w:rsidR="00280EA8" w:rsidRPr="00732F57">
        <w:rPr>
          <w:rFonts w:ascii="Microsoft Sans Serif" w:hAnsi="Microsoft Sans Serif" w:cs="Microsoft Sans Serif"/>
          <w:sz w:val="22"/>
          <w:szCs w:val="22"/>
        </w:rPr>
        <w:t>in</w:t>
      </w:r>
      <w:r w:rsidR="00FA00D3" w:rsidRPr="00732F57">
        <w:rPr>
          <w:rFonts w:ascii="Microsoft Sans Serif" w:hAnsi="Microsoft Sans Serif" w:cs="Microsoft Sans Serif"/>
          <w:sz w:val="22"/>
          <w:szCs w:val="22"/>
        </w:rPr>
        <w:t xml:space="preserve"> clinical handovers and team meetings. </w:t>
      </w:r>
      <w:r w:rsidR="002D4F25" w:rsidRPr="00732F57">
        <w:rPr>
          <w:rFonts w:ascii="Microsoft Sans Serif" w:hAnsi="Microsoft Sans Serif" w:cs="Microsoft Sans Serif"/>
          <w:sz w:val="22"/>
          <w:szCs w:val="22"/>
        </w:rPr>
        <w:t xml:space="preserve">These </w:t>
      </w:r>
      <w:r w:rsidR="00FA00D3" w:rsidRPr="00732F57">
        <w:rPr>
          <w:rFonts w:ascii="Microsoft Sans Serif" w:hAnsi="Microsoft Sans Serif" w:cs="Microsoft Sans Serif"/>
          <w:sz w:val="22"/>
          <w:szCs w:val="22"/>
        </w:rPr>
        <w:t>were opportunities where</w:t>
      </w:r>
      <w:r w:rsidR="002D4F25" w:rsidRPr="00732F57">
        <w:rPr>
          <w:rFonts w:ascii="Microsoft Sans Serif" w:hAnsi="Microsoft Sans Serif" w:cs="Microsoft Sans Serif"/>
          <w:sz w:val="22"/>
          <w:szCs w:val="22"/>
        </w:rPr>
        <w:t xml:space="preserve"> </w:t>
      </w:r>
      <w:r w:rsidR="00FA00D3" w:rsidRPr="00732F57">
        <w:rPr>
          <w:rFonts w:ascii="Microsoft Sans Serif" w:hAnsi="Microsoft Sans Serif" w:cs="Microsoft Sans Serif"/>
          <w:sz w:val="22"/>
          <w:szCs w:val="22"/>
        </w:rPr>
        <w:t xml:space="preserve">team members </w:t>
      </w:r>
      <w:r w:rsidR="00280EA8" w:rsidRPr="00732F57">
        <w:rPr>
          <w:rFonts w:ascii="Microsoft Sans Serif" w:hAnsi="Microsoft Sans Serif" w:cs="Microsoft Sans Serif"/>
          <w:sz w:val="22"/>
          <w:szCs w:val="22"/>
        </w:rPr>
        <w:t>would</w:t>
      </w:r>
      <w:r w:rsidR="00FA00D3" w:rsidRPr="00732F57">
        <w:rPr>
          <w:rFonts w:ascii="Microsoft Sans Serif" w:hAnsi="Microsoft Sans Serif" w:cs="Microsoft Sans Serif"/>
          <w:sz w:val="22"/>
          <w:szCs w:val="22"/>
        </w:rPr>
        <w:t xml:space="preserve"> talk about </w:t>
      </w:r>
      <w:r w:rsidR="00280EA8" w:rsidRPr="00732F57">
        <w:rPr>
          <w:rFonts w:ascii="Microsoft Sans Serif" w:hAnsi="Microsoft Sans Serif" w:cs="Microsoft Sans Serif"/>
          <w:sz w:val="22"/>
          <w:szCs w:val="22"/>
        </w:rPr>
        <w:t>what was happening for them as peopl</w:t>
      </w:r>
      <w:r w:rsidR="004A5160" w:rsidRPr="00732F57">
        <w:rPr>
          <w:rFonts w:ascii="Microsoft Sans Serif" w:hAnsi="Microsoft Sans Serif" w:cs="Microsoft Sans Serif"/>
          <w:sz w:val="22"/>
          <w:szCs w:val="22"/>
        </w:rPr>
        <w:t xml:space="preserve">e, </w:t>
      </w:r>
      <w:r w:rsidR="00FA00D3" w:rsidRPr="00732F57">
        <w:rPr>
          <w:rFonts w:ascii="Microsoft Sans Serif" w:hAnsi="Microsoft Sans Serif" w:cs="Microsoft Sans Serif"/>
          <w:sz w:val="22"/>
          <w:szCs w:val="22"/>
        </w:rPr>
        <w:t>promot</w:t>
      </w:r>
      <w:r w:rsidR="004A5160" w:rsidRPr="00732F57">
        <w:rPr>
          <w:rFonts w:ascii="Microsoft Sans Serif" w:hAnsi="Microsoft Sans Serif" w:cs="Microsoft Sans Serif"/>
          <w:sz w:val="22"/>
          <w:szCs w:val="22"/>
        </w:rPr>
        <w:t>ing</w:t>
      </w:r>
      <w:r w:rsidR="00FA00D3" w:rsidRPr="00732F57">
        <w:rPr>
          <w:rFonts w:ascii="Microsoft Sans Serif" w:hAnsi="Microsoft Sans Serif" w:cs="Microsoft Sans Serif"/>
          <w:sz w:val="22"/>
          <w:szCs w:val="22"/>
        </w:rPr>
        <w:t xml:space="preserve"> vulnerability</w:t>
      </w:r>
      <w:r w:rsidR="00832CDE" w:rsidRPr="00732F57">
        <w:rPr>
          <w:rFonts w:ascii="Microsoft Sans Serif" w:hAnsi="Microsoft Sans Serif" w:cs="Microsoft Sans Serif"/>
          <w:sz w:val="22"/>
          <w:szCs w:val="22"/>
        </w:rPr>
        <w:t xml:space="preserve"> </w:t>
      </w:r>
      <w:r w:rsidR="00280EA8" w:rsidRPr="00732F57">
        <w:rPr>
          <w:rFonts w:ascii="Microsoft Sans Serif" w:hAnsi="Microsoft Sans Serif" w:cs="Microsoft Sans Serif"/>
          <w:sz w:val="22"/>
          <w:szCs w:val="22"/>
        </w:rPr>
        <w:t>and psychological safety</w:t>
      </w:r>
      <w:r w:rsidR="00FA00D3" w:rsidRPr="00732F57">
        <w:rPr>
          <w:rFonts w:ascii="Microsoft Sans Serif" w:hAnsi="Microsoft Sans Serif" w:cs="Microsoft Sans Serif"/>
          <w:sz w:val="22"/>
          <w:szCs w:val="22"/>
        </w:rPr>
        <w:t>. A key to success was modelling by leaders within the team.</w:t>
      </w:r>
    </w:p>
    <w:p w14:paraId="25ECEBB1" w14:textId="77777777" w:rsidR="00732F57" w:rsidRPr="00732F57" w:rsidRDefault="007A7178"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Another practice was regular </w:t>
      </w:r>
      <w:r w:rsidRPr="00F44C1C">
        <w:rPr>
          <w:rFonts w:ascii="Microsoft Sans Serif" w:hAnsi="Microsoft Sans Serif" w:cs="Microsoft Sans Serif"/>
          <w:i/>
          <w:sz w:val="22"/>
          <w:szCs w:val="22"/>
        </w:rPr>
        <w:t>‘forums’</w:t>
      </w:r>
      <w:r w:rsidRPr="00732F57">
        <w:rPr>
          <w:rFonts w:ascii="Microsoft Sans Serif" w:hAnsi="Microsoft Sans Serif" w:cs="Microsoft Sans Serif"/>
          <w:sz w:val="22"/>
          <w:szCs w:val="22"/>
        </w:rPr>
        <w:t xml:space="preserve"> which evolved into our </w:t>
      </w:r>
      <w:r w:rsidRPr="00F44C1C">
        <w:rPr>
          <w:rFonts w:ascii="Microsoft Sans Serif" w:hAnsi="Microsoft Sans Serif" w:cs="Microsoft Sans Serif"/>
          <w:i/>
          <w:sz w:val="22"/>
          <w:szCs w:val="22"/>
        </w:rPr>
        <w:t>‘culture club’</w:t>
      </w:r>
      <w:r w:rsidRPr="00732F57">
        <w:rPr>
          <w:rFonts w:ascii="Microsoft Sans Serif" w:hAnsi="Microsoft Sans Serif" w:cs="Microsoft Sans Serif"/>
          <w:sz w:val="22"/>
          <w:szCs w:val="22"/>
        </w:rPr>
        <w:t xml:space="preserve"> meeting</w:t>
      </w:r>
      <w:r w:rsidR="00280EA8" w:rsidRPr="00732F57">
        <w:rPr>
          <w:rFonts w:ascii="Microsoft Sans Serif" w:hAnsi="Microsoft Sans Serif" w:cs="Microsoft Sans Serif"/>
          <w:sz w:val="22"/>
          <w:szCs w:val="22"/>
        </w:rPr>
        <w:t>s</w:t>
      </w:r>
      <w:r w:rsidR="00180A87"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 xml:space="preserve">a quarantined time </w:t>
      </w:r>
      <w:r w:rsidR="00F95A39" w:rsidRPr="00732F57">
        <w:rPr>
          <w:rFonts w:ascii="Microsoft Sans Serif" w:hAnsi="Microsoft Sans Serif" w:cs="Microsoft Sans Serif"/>
          <w:sz w:val="22"/>
          <w:szCs w:val="22"/>
        </w:rPr>
        <w:t>for the team</w:t>
      </w:r>
      <w:r w:rsidR="002D4F25" w:rsidRPr="00732F57">
        <w:rPr>
          <w:rFonts w:ascii="Microsoft Sans Serif" w:hAnsi="Microsoft Sans Serif" w:cs="Microsoft Sans Serif"/>
          <w:sz w:val="22"/>
          <w:szCs w:val="22"/>
        </w:rPr>
        <w:t xml:space="preserve"> to </w:t>
      </w:r>
      <w:r w:rsidRPr="00732F57">
        <w:rPr>
          <w:rFonts w:ascii="Microsoft Sans Serif" w:hAnsi="Microsoft Sans Serif" w:cs="Microsoft Sans Serif"/>
          <w:sz w:val="22"/>
          <w:szCs w:val="22"/>
        </w:rPr>
        <w:t xml:space="preserve">talk about </w:t>
      </w:r>
      <w:r w:rsidRPr="00732F57">
        <w:rPr>
          <w:rFonts w:ascii="Microsoft Sans Serif" w:hAnsi="Microsoft Sans Serif" w:cs="Microsoft Sans Serif"/>
          <w:i/>
          <w:iCs/>
          <w:sz w:val="22"/>
          <w:szCs w:val="22"/>
        </w:rPr>
        <w:t>how</w:t>
      </w:r>
      <w:r w:rsidRPr="00732F57">
        <w:rPr>
          <w:rFonts w:ascii="Microsoft Sans Serif" w:hAnsi="Microsoft Sans Serif" w:cs="Microsoft Sans Serif"/>
          <w:sz w:val="22"/>
          <w:szCs w:val="22"/>
        </w:rPr>
        <w:t xml:space="preserve"> we work together, rather than </w:t>
      </w:r>
      <w:r w:rsidRPr="00732F57">
        <w:rPr>
          <w:rFonts w:ascii="Microsoft Sans Serif" w:hAnsi="Microsoft Sans Serif" w:cs="Microsoft Sans Serif"/>
          <w:i/>
          <w:iCs/>
          <w:sz w:val="22"/>
          <w:szCs w:val="22"/>
        </w:rPr>
        <w:t xml:space="preserve">what </w:t>
      </w:r>
      <w:r w:rsidRPr="00732F57">
        <w:rPr>
          <w:rFonts w:ascii="Microsoft Sans Serif" w:hAnsi="Microsoft Sans Serif" w:cs="Microsoft Sans Serif"/>
          <w:sz w:val="22"/>
          <w:szCs w:val="22"/>
        </w:rPr>
        <w:t xml:space="preserve">we do. </w:t>
      </w:r>
      <w:r w:rsidR="00051C72" w:rsidRPr="00732F57">
        <w:rPr>
          <w:rFonts w:ascii="Microsoft Sans Serif" w:hAnsi="Microsoft Sans Serif" w:cs="Microsoft Sans Serif"/>
          <w:sz w:val="22"/>
          <w:szCs w:val="22"/>
        </w:rPr>
        <w:t xml:space="preserve">Being counter-cultural, early </w:t>
      </w:r>
      <w:r w:rsidR="00280EA8" w:rsidRPr="00732F57">
        <w:rPr>
          <w:rFonts w:ascii="Microsoft Sans Serif" w:hAnsi="Microsoft Sans Serif" w:cs="Microsoft Sans Serif"/>
          <w:sz w:val="22"/>
          <w:szCs w:val="22"/>
        </w:rPr>
        <w:t xml:space="preserve">meetings were </w:t>
      </w:r>
      <w:r w:rsidRPr="00732F57">
        <w:rPr>
          <w:rFonts w:ascii="Microsoft Sans Serif" w:hAnsi="Microsoft Sans Serif" w:cs="Microsoft Sans Serif"/>
          <w:sz w:val="22"/>
          <w:szCs w:val="22"/>
        </w:rPr>
        <w:t>awkward</w:t>
      </w:r>
      <w:r w:rsidR="00051C72" w:rsidRPr="00732F57">
        <w:rPr>
          <w:rFonts w:ascii="Microsoft Sans Serif" w:hAnsi="Microsoft Sans Serif" w:cs="Microsoft Sans Serif"/>
          <w:sz w:val="22"/>
          <w:szCs w:val="22"/>
        </w:rPr>
        <w:t xml:space="preserve"> as we learnt to </w:t>
      </w:r>
      <w:r w:rsidR="00117C00" w:rsidRPr="00732F57">
        <w:rPr>
          <w:rFonts w:ascii="Microsoft Sans Serif" w:hAnsi="Microsoft Sans Serif" w:cs="Microsoft Sans Serif"/>
          <w:sz w:val="22"/>
          <w:szCs w:val="22"/>
        </w:rPr>
        <w:t>communicate</w:t>
      </w:r>
      <w:r w:rsidR="00051C72" w:rsidRPr="00732F57">
        <w:rPr>
          <w:rFonts w:ascii="Microsoft Sans Serif" w:hAnsi="Microsoft Sans Serif" w:cs="Microsoft Sans Serif"/>
          <w:sz w:val="22"/>
          <w:szCs w:val="22"/>
        </w:rPr>
        <w:t xml:space="preserve"> </w:t>
      </w:r>
      <w:r w:rsidR="00A60351" w:rsidRPr="00732F57">
        <w:rPr>
          <w:rFonts w:ascii="Microsoft Sans Serif" w:hAnsi="Microsoft Sans Serif" w:cs="Microsoft Sans Serif"/>
          <w:sz w:val="22"/>
          <w:szCs w:val="22"/>
        </w:rPr>
        <w:t xml:space="preserve">across </w:t>
      </w:r>
      <w:r w:rsidR="00016573" w:rsidRPr="00732F57">
        <w:rPr>
          <w:rFonts w:ascii="Microsoft Sans Serif" w:hAnsi="Microsoft Sans Serif" w:cs="Microsoft Sans Serif"/>
          <w:sz w:val="22"/>
          <w:szCs w:val="22"/>
        </w:rPr>
        <w:t>traditional</w:t>
      </w:r>
      <w:r w:rsidR="00A60351" w:rsidRPr="00732F57">
        <w:rPr>
          <w:rFonts w:ascii="Microsoft Sans Serif" w:hAnsi="Microsoft Sans Serif" w:cs="Microsoft Sans Serif"/>
          <w:sz w:val="22"/>
          <w:szCs w:val="22"/>
        </w:rPr>
        <w:t xml:space="preserve"> boundaries. </w:t>
      </w:r>
      <w:r w:rsidRPr="00732F57">
        <w:rPr>
          <w:rFonts w:ascii="Microsoft Sans Serif" w:hAnsi="Microsoft Sans Serif" w:cs="Microsoft Sans Serif"/>
          <w:sz w:val="22"/>
          <w:szCs w:val="22"/>
        </w:rPr>
        <w:t xml:space="preserve">As medical Head of Unit, a position of </w:t>
      </w:r>
      <w:r w:rsidR="00016573" w:rsidRPr="00732F57">
        <w:rPr>
          <w:rFonts w:ascii="Microsoft Sans Serif" w:hAnsi="Microsoft Sans Serif" w:cs="Microsoft Sans Serif"/>
          <w:sz w:val="22"/>
          <w:szCs w:val="22"/>
        </w:rPr>
        <w:t xml:space="preserve">traditional </w:t>
      </w:r>
      <w:r w:rsidRPr="00732F57">
        <w:rPr>
          <w:rFonts w:ascii="Microsoft Sans Serif" w:hAnsi="Microsoft Sans Serif" w:cs="Microsoft Sans Serif"/>
          <w:sz w:val="22"/>
          <w:szCs w:val="22"/>
        </w:rPr>
        <w:t>privilege, I sat with hotel services staff</w:t>
      </w:r>
      <w:r w:rsidR="00180A87"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 xml:space="preserve">and learnt to listen, modelling the principle that </w:t>
      </w:r>
      <w:r w:rsidRPr="00F44C1C">
        <w:rPr>
          <w:rFonts w:ascii="Microsoft Sans Serif" w:hAnsi="Microsoft Sans Serif" w:cs="Microsoft Sans Serif"/>
          <w:i/>
          <w:sz w:val="22"/>
          <w:szCs w:val="22"/>
        </w:rPr>
        <w:t>‘rank does not have its usual privileges</w:t>
      </w:r>
      <w:r w:rsidR="00F44C1C">
        <w:rPr>
          <w:rFonts w:ascii="Microsoft Sans Serif" w:hAnsi="Microsoft Sans Serif" w:cs="Microsoft Sans Serif"/>
          <w:i/>
          <w:sz w:val="22"/>
          <w:szCs w:val="22"/>
        </w:rPr>
        <w:t xml:space="preserve">’. </w:t>
      </w:r>
      <w:r w:rsidR="00A60351" w:rsidRPr="00732F57">
        <w:rPr>
          <w:rFonts w:ascii="Microsoft Sans Serif" w:hAnsi="Microsoft Sans Serif" w:cs="Microsoft Sans Serif"/>
          <w:sz w:val="22"/>
          <w:szCs w:val="22"/>
        </w:rPr>
        <w:t>O</w:t>
      </w:r>
      <w:r w:rsidR="0063042B" w:rsidRPr="00732F57">
        <w:rPr>
          <w:rFonts w:ascii="Microsoft Sans Serif" w:hAnsi="Microsoft Sans Serif" w:cs="Microsoft Sans Serif"/>
          <w:sz w:val="22"/>
          <w:szCs w:val="22"/>
        </w:rPr>
        <w:t>ver time, this transformed team relationships.</w:t>
      </w:r>
    </w:p>
    <w:p w14:paraId="0D1AAB70" w14:textId="77777777" w:rsidR="00732F57" w:rsidRPr="00732F57" w:rsidRDefault="007640F6"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As</w:t>
      </w:r>
      <w:r w:rsidR="0063042B" w:rsidRPr="00732F57">
        <w:rPr>
          <w:rFonts w:ascii="Microsoft Sans Serif" w:hAnsi="Microsoft Sans Serif" w:cs="Microsoft Sans Serif"/>
          <w:sz w:val="22"/>
          <w:szCs w:val="22"/>
        </w:rPr>
        <w:t xml:space="preserve"> practices </w:t>
      </w:r>
      <w:r w:rsidR="00E41BEC" w:rsidRPr="00732F57">
        <w:rPr>
          <w:rFonts w:ascii="Microsoft Sans Serif" w:hAnsi="Microsoft Sans Serif" w:cs="Microsoft Sans Serif"/>
          <w:sz w:val="22"/>
          <w:szCs w:val="22"/>
        </w:rPr>
        <w:t xml:space="preserve">became </w:t>
      </w:r>
      <w:r w:rsidR="007A7178" w:rsidRPr="00F44C1C">
        <w:rPr>
          <w:rFonts w:ascii="Microsoft Sans Serif" w:hAnsi="Microsoft Sans Serif" w:cs="Microsoft Sans Serif"/>
          <w:i/>
          <w:sz w:val="22"/>
          <w:szCs w:val="22"/>
        </w:rPr>
        <w:t>‘rituals’</w:t>
      </w:r>
      <w:r w:rsidRPr="00732F57">
        <w:rPr>
          <w:rFonts w:ascii="Microsoft Sans Serif" w:hAnsi="Microsoft Sans Serif" w:cs="Microsoft Sans Serif"/>
          <w:sz w:val="22"/>
          <w:szCs w:val="22"/>
        </w:rPr>
        <w:t xml:space="preserve">, </w:t>
      </w:r>
      <w:r w:rsidR="007A7178" w:rsidRPr="00732F57">
        <w:rPr>
          <w:rFonts w:ascii="Microsoft Sans Serif" w:hAnsi="Microsoft Sans Serif" w:cs="Microsoft Sans Serif"/>
          <w:sz w:val="22"/>
          <w:szCs w:val="22"/>
        </w:rPr>
        <w:t xml:space="preserve">psychological safety </w:t>
      </w:r>
      <w:r w:rsidRPr="00732F57">
        <w:rPr>
          <w:rFonts w:ascii="Microsoft Sans Serif" w:hAnsi="Microsoft Sans Serif" w:cs="Microsoft Sans Serif"/>
          <w:sz w:val="22"/>
          <w:szCs w:val="22"/>
        </w:rPr>
        <w:t>improved</w:t>
      </w:r>
      <w:r w:rsidR="007A7178" w:rsidRPr="00732F57">
        <w:rPr>
          <w:rFonts w:ascii="Microsoft Sans Serif" w:hAnsi="Microsoft Sans Serif" w:cs="Microsoft Sans Serif"/>
          <w:sz w:val="22"/>
          <w:szCs w:val="22"/>
        </w:rPr>
        <w:t xml:space="preserve">. </w:t>
      </w:r>
      <w:r w:rsidR="00E231EE" w:rsidRPr="00732F57">
        <w:rPr>
          <w:rFonts w:ascii="Microsoft Sans Serif" w:hAnsi="Microsoft Sans Serif" w:cs="Microsoft Sans Serif"/>
          <w:sz w:val="22"/>
          <w:szCs w:val="22"/>
        </w:rPr>
        <w:t>M</w:t>
      </w:r>
      <w:r w:rsidR="007A7178" w:rsidRPr="00732F57">
        <w:rPr>
          <w:rFonts w:ascii="Microsoft Sans Serif" w:hAnsi="Microsoft Sans Serif" w:cs="Microsoft Sans Serif"/>
          <w:sz w:val="22"/>
          <w:szCs w:val="22"/>
        </w:rPr>
        <w:t xml:space="preserve">entoring relationships </w:t>
      </w:r>
      <w:r w:rsidR="00E231EE" w:rsidRPr="00732F57">
        <w:rPr>
          <w:rFonts w:ascii="Microsoft Sans Serif" w:hAnsi="Microsoft Sans Serif" w:cs="Microsoft Sans Serif"/>
          <w:sz w:val="22"/>
          <w:szCs w:val="22"/>
        </w:rPr>
        <w:t>were established</w:t>
      </w:r>
      <w:r w:rsidRPr="00732F57">
        <w:rPr>
          <w:rFonts w:ascii="Microsoft Sans Serif" w:hAnsi="Microsoft Sans Serif" w:cs="Microsoft Sans Serif"/>
          <w:sz w:val="22"/>
          <w:szCs w:val="22"/>
        </w:rPr>
        <w:t>,</w:t>
      </w:r>
      <w:r w:rsidR="00E231EE" w:rsidRPr="00732F57">
        <w:rPr>
          <w:rFonts w:ascii="Microsoft Sans Serif" w:hAnsi="Microsoft Sans Serif" w:cs="Microsoft Sans Serif"/>
          <w:sz w:val="22"/>
          <w:szCs w:val="22"/>
        </w:rPr>
        <w:t xml:space="preserve"> supporting </w:t>
      </w:r>
      <w:r w:rsidR="007A7178" w:rsidRPr="00732F57">
        <w:rPr>
          <w:rFonts w:ascii="Microsoft Sans Serif" w:hAnsi="Microsoft Sans Serif" w:cs="Microsoft Sans Serif"/>
          <w:sz w:val="22"/>
          <w:szCs w:val="22"/>
        </w:rPr>
        <w:t xml:space="preserve">personal growth. </w:t>
      </w:r>
      <w:r w:rsidR="00E231EE" w:rsidRPr="00732F57">
        <w:rPr>
          <w:rFonts w:ascii="Microsoft Sans Serif" w:hAnsi="Microsoft Sans Serif" w:cs="Microsoft Sans Serif"/>
          <w:sz w:val="22"/>
          <w:szCs w:val="22"/>
        </w:rPr>
        <w:t xml:space="preserve">Creativity and innovation increased. </w:t>
      </w:r>
      <w:r w:rsidR="00ED5BD6" w:rsidRPr="00732F57">
        <w:rPr>
          <w:rFonts w:ascii="Microsoft Sans Serif" w:hAnsi="Microsoft Sans Serif" w:cs="Microsoft Sans Serif"/>
          <w:sz w:val="22"/>
          <w:szCs w:val="22"/>
        </w:rPr>
        <w:t xml:space="preserve">During the project period, </w:t>
      </w:r>
      <w:r w:rsidR="0063042B" w:rsidRPr="00732F57">
        <w:rPr>
          <w:rFonts w:ascii="Microsoft Sans Serif" w:hAnsi="Microsoft Sans Serif" w:cs="Microsoft Sans Serif"/>
          <w:sz w:val="22"/>
          <w:szCs w:val="22"/>
        </w:rPr>
        <w:t>we achieved</w:t>
      </w:r>
      <w:r w:rsidR="00ED5BD6" w:rsidRPr="00732F57">
        <w:rPr>
          <w:rFonts w:ascii="Microsoft Sans Serif" w:hAnsi="Microsoft Sans Serif" w:cs="Microsoft Sans Serif"/>
          <w:sz w:val="22"/>
          <w:szCs w:val="22"/>
        </w:rPr>
        <w:t xml:space="preserve"> a 59% reduction in staff sick leave. The team transformed to a high-performing</w:t>
      </w:r>
      <w:r w:rsidR="006E18AA" w:rsidRPr="00732F57">
        <w:rPr>
          <w:rFonts w:ascii="Microsoft Sans Serif" w:hAnsi="Microsoft Sans Serif" w:cs="Microsoft Sans Serif"/>
          <w:sz w:val="22"/>
          <w:szCs w:val="22"/>
        </w:rPr>
        <w:t>,</w:t>
      </w:r>
      <w:r w:rsidR="00ED5BD6" w:rsidRPr="00732F57">
        <w:rPr>
          <w:rFonts w:ascii="Microsoft Sans Serif" w:hAnsi="Microsoft Sans Serif" w:cs="Microsoft Sans Serif"/>
          <w:sz w:val="22"/>
          <w:szCs w:val="22"/>
        </w:rPr>
        <w:t xml:space="preserve"> </w:t>
      </w:r>
      <w:r w:rsidR="006E18AA" w:rsidRPr="00732F57">
        <w:rPr>
          <w:rFonts w:ascii="Microsoft Sans Serif" w:hAnsi="Microsoft Sans Serif" w:cs="Microsoft Sans Serif"/>
          <w:sz w:val="22"/>
          <w:szCs w:val="22"/>
        </w:rPr>
        <w:lastRenderedPageBreak/>
        <w:t xml:space="preserve">award-winning </w:t>
      </w:r>
      <w:r w:rsidR="00ED5BD6" w:rsidRPr="00732F57">
        <w:rPr>
          <w:rFonts w:ascii="Microsoft Sans Serif" w:hAnsi="Microsoft Sans Serif" w:cs="Microsoft Sans Serif"/>
          <w:sz w:val="22"/>
          <w:szCs w:val="22"/>
        </w:rPr>
        <w:t xml:space="preserve">unit, with staff proud of the </w:t>
      </w:r>
      <w:r w:rsidR="00ED5BD6" w:rsidRPr="00F44C1C">
        <w:rPr>
          <w:rFonts w:ascii="Microsoft Sans Serif" w:hAnsi="Microsoft Sans Serif" w:cs="Microsoft Sans Serif"/>
          <w:i/>
          <w:sz w:val="22"/>
          <w:szCs w:val="22"/>
        </w:rPr>
        <w:t>‘Northgate House way</w:t>
      </w:r>
      <w:r w:rsidR="0063042B" w:rsidRPr="00F44C1C">
        <w:rPr>
          <w:rFonts w:ascii="Microsoft Sans Serif" w:hAnsi="Microsoft Sans Serif" w:cs="Microsoft Sans Serif"/>
          <w:i/>
          <w:sz w:val="22"/>
          <w:szCs w:val="22"/>
        </w:rPr>
        <w:t>’</w:t>
      </w:r>
      <w:r w:rsidR="0063042B" w:rsidRPr="00732F57">
        <w:rPr>
          <w:rFonts w:ascii="Microsoft Sans Serif" w:hAnsi="Microsoft Sans Serif" w:cs="Microsoft Sans Serif"/>
          <w:sz w:val="22"/>
          <w:szCs w:val="22"/>
        </w:rPr>
        <w:t xml:space="preserve"> where </w:t>
      </w:r>
      <w:r w:rsidR="0063042B" w:rsidRPr="00F44C1C">
        <w:rPr>
          <w:rFonts w:ascii="Microsoft Sans Serif" w:hAnsi="Microsoft Sans Serif" w:cs="Microsoft Sans Serif"/>
          <w:i/>
          <w:sz w:val="22"/>
          <w:szCs w:val="22"/>
        </w:rPr>
        <w:t>‘</w:t>
      </w:r>
      <w:r w:rsidR="0063042B" w:rsidRPr="00732F57">
        <w:rPr>
          <w:rFonts w:ascii="Microsoft Sans Serif" w:hAnsi="Microsoft Sans Serif" w:cs="Microsoft Sans Serif"/>
          <w:i/>
          <w:iCs/>
          <w:sz w:val="22"/>
          <w:szCs w:val="22"/>
        </w:rPr>
        <w:t xml:space="preserve">we </w:t>
      </w:r>
      <w:r w:rsidR="007A7178" w:rsidRPr="00732F57">
        <w:rPr>
          <w:rFonts w:ascii="Microsoft Sans Serif" w:hAnsi="Microsoft Sans Serif" w:cs="Microsoft Sans Serif"/>
          <w:i/>
          <w:iCs/>
          <w:sz w:val="22"/>
          <w:szCs w:val="22"/>
        </w:rPr>
        <w:t xml:space="preserve">deliver exceptional, innovative and </w:t>
      </w:r>
      <w:r w:rsidR="00F361B4">
        <w:rPr>
          <w:rFonts w:ascii="Microsoft Sans Serif" w:hAnsi="Microsoft Sans Serif" w:cs="Microsoft Sans Serif"/>
          <w:i/>
          <w:iCs/>
          <w:sz w:val="22"/>
          <w:szCs w:val="22"/>
        </w:rPr>
        <w:t>compassionate person and family-</w:t>
      </w:r>
      <w:r w:rsidR="007A7178" w:rsidRPr="00732F57">
        <w:rPr>
          <w:rFonts w:ascii="Microsoft Sans Serif" w:hAnsi="Microsoft Sans Serif" w:cs="Microsoft Sans Serif"/>
          <w:i/>
          <w:iCs/>
          <w:sz w:val="22"/>
          <w:szCs w:val="22"/>
        </w:rPr>
        <w:t>centred care through teamwork where everyone matters; everyone contributes; everyone grows</w:t>
      </w:r>
      <w:r w:rsidR="007A7178" w:rsidRPr="00732F57">
        <w:rPr>
          <w:rFonts w:ascii="Microsoft Sans Serif" w:hAnsi="Microsoft Sans Serif" w:cs="Microsoft Sans Serif"/>
          <w:sz w:val="22"/>
          <w:szCs w:val="22"/>
        </w:rPr>
        <w:t>.</w:t>
      </w:r>
      <w:r w:rsidR="0063042B" w:rsidRPr="00732F57">
        <w:rPr>
          <w:rFonts w:ascii="Microsoft Sans Serif" w:hAnsi="Microsoft Sans Serif" w:cs="Microsoft Sans Serif"/>
          <w:sz w:val="22"/>
          <w:szCs w:val="22"/>
        </w:rPr>
        <w:t>’</w:t>
      </w:r>
    </w:p>
    <w:p w14:paraId="532F9BC3" w14:textId="77777777" w:rsidR="00732F57" w:rsidRPr="00732F57" w:rsidRDefault="007640F6"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Learning</w:t>
      </w:r>
      <w:r w:rsidR="00A60351" w:rsidRPr="00732F57">
        <w:rPr>
          <w:rFonts w:ascii="Microsoft Sans Serif" w:hAnsi="Microsoft Sans Serif" w:cs="Microsoft Sans Serif"/>
          <w:sz w:val="22"/>
          <w:szCs w:val="22"/>
        </w:rPr>
        <w:t xml:space="preserve"> </w:t>
      </w:r>
      <w:r w:rsidR="006C2F3E" w:rsidRPr="00732F57">
        <w:rPr>
          <w:rFonts w:ascii="Microsoft Sans Serif" w:hAnsi="Microsoft Sans Serif" w:cs="Microsoft Sans Serif"/>
          <w:sz w:val="22"/>
          <w:szCs w:val="22"/>
        </w:rPr>
        <w:t xml:space="preserve">informed change across the whole of the Older Persons’ Mental Health Service. </w:t>
      </w:r>
      <w:r w:rsidR="006E18AA" w:rsidRPr="00732F57">
        <w:rPr>
          <w:rFonts w:ascii="Microsoft Sans Serif" w:hAnsi="Microsoft Sans Serif" w:cs="Microsoft Sans Serif"/>
          <w:sz w:val="22"/>
          <w:szCs w:val="22"/>
        </w:rPr>
        <w:t>The</w:t>
      </w:r>
      <w:r w:rsidR="006C2F3E" w:rsidRPr="00732F57">
        <w:rPr>
          <w:rFonts w:ascii="Microsoft Sans Serif" w:hAnsi="Microsoft Sans Serif" w:cs="Microsoft Sans Serif"/>
          <w:sz w:val="22"/>
          <w:szCs w:val="22"/>
        </w:rPr>
        <w:t xml:space="preserve"> culture framework </w:t>
      </w:r>
      <w:r w:rsidR="0063042B" w:rsidRPr="00732F57">
        <w:rPr>
          <w:rFonts w:ascii="Microsoft Sans Serif" w:hAnsi="Microsoft Sans Serif" w:cs="Microsoft Sans Serif"/>
          <w:sz w:val="22"/>
          <w:szCs w:val="22"/>
        </w:rPr>
        <w:t>was</w:t>
      </w:r>
      <w:r w:rsidR="006C2F3E" w:rsidRPr="00732F57">
        <w:rPr>
          <w:rFonts w:ascii="Microsoft Sans Serif" w:hAnsi="Microsoft Sans Serif" w:cs="Microsoft Sans Serif"/>
          <w:sz w:val="22"/>
          <w:szCs w:val="22"/>
        </w:rPr>
        <w:t xml:space="preserve"> implemented through service-wide values</w:t>
      </w:r>
      <w:r w:rsidR="00ED5BD6" w:rsidRPr="00732F57">
        <w:rPr>
          <w:rFonts w:ascii="Microsoft Sans Serif" w:hAnsi="Microsoft Sans Serif" w:cs="Microsoft Sans Serif"/>
          <w:sz w:val="22"/>
          <w:szCs w:val="22"/>
        </w:rPr>
        <w:t>-</w:t>
      </w:r>
      <w:r w:rsidR="006C2F3E" w:rsidRPr="00732F57">
        <w:rPr>
          <w:rFonts w:ascii="Microsoft Sans Serif" w:hAnsi="Microsoft Sans Serif" w:cs="Microsoft Sans Serif"/>
          <w:sz w:val="22"/>
          <w:szCs w:val="22"/>
        </w:rPr>
        <w:t xml:space="preserve">based recruitment and </w:t>
      </w:r>
      <w:r w:rsidR="006E18AA" w:rsidRPr="00732F57">
        <w:rPr>
          <w:rFonts w:ascii="Microsoft Sans Serif" w:hAnsi="Microsoft Sans Serif" w:cs="Microsoft Sans Serif"/>
          <w:sz w:val="22"/>
          <w:szCs w:val="22"/>
        </w:rPr>
        <w:t>by</w:t>
      </w:r>
      <w:r w:rsidR="006C2F3E" w:rsidRPr="00732F57">
        <w:rPr>
          <w:rFonts w:ascii="Microsoft Sans Serif" w:hAnsi="Microsoft Sans Serif" w:cs="Microsoft Sans Serif"/>
          <w:sz w:val="22"/>
          <w:szCs w:val="22"/>
        </w:rPr>
        <w:t xml:space="preserve"> rolling out </w:t>
      </w:r>
      <w:r w:rsidR="006E18AA" w:rsidRPr="00732F57">
        <w:rPr>
          <w:rFonts w:ascii="Microsoft Sans Serif" w:hAnsi="Microsoft Sans Serif" w:cs="Microsoft Sans Serif"/>
          <w:sz w:val="22"/>
          <w:szCs w:val="22"/>
        </w:rPr>
        <w:t xml:space="preserve">piloted </w:t>
      </w:r>
      <w:r w:rsidR="006C2F3E" w:rsidRPr="00732F57">
        <w:rPr>
          <w:rFonts w:ascii="Microsoft Sans Serif" w:hAnsi="Microsoft Sans Serif" w:cs="Microsoft Sans Serif"/>
          <w:sz w:val="22"/>
          <w:szCs w:val="22"/>
        </w:rPr>
        <w:t>principles and practices</w:t>
      </w:r>
      <w:r w:rsidR="0063042B" w:rsidRPr="00732F57">
        <w:rPr>
          <w:rFonts w:ascii="Microsoft Sans Serif" w:hAnsi="Microsoft Sans Serif" w:cs="Microsoft Sans Serif"/>
          <w:sz w:val="22"/>
          <w:szCs w:val="22"/>
        </w:rPr>
        <w:t>.</w:t>
      </w:r>
    </w:p>
    <w:p w14:paraId="64776AE5" w14:textId="77777777" w:rsidR="003473A2" w:rsidRPr="00732F57" w:rsidRDefault="00A60351"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Reflecting on the journey, I am reminded of </w:t>
      </w:r>
      <w:r w:rsidR="00D75A56" w:rsidRPr="00732F57">
        <w:rPr>
          <w:rFonts w:ascii="Microsoft Sans Serif" w:hAnsi="Microsoft Sans Serif" w:cs="Microsoft Sans Serif"/>
          <w:sz w:val="22"/>
          <w:szCs w:val="22"/>
        </w:rPr>
        <w:t xml:space="preserve">a </w:t>
      </w:r>
      <w:r w:rsidR="00D75A56" w:rsidRPr="00F44C1C">
        <w:rPr>
          <w:rFonts w:ascii="Microsoft Sans Serif" w:hAnsi="Microsoft Sans Serif" w:cs="Microsoft Sans Serif"/>
          <w:i/>
          <w:sz w:val="22"/>
          <w:szCs w:val="22"/>
        </w:rPr>
        <w:t>‘check out’</w:t>
      </w:r>
      <w:r w:rsidR="00D75A56"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from one</w:t>
      </w:r>
      <w:r w:rsidR="00D75A56" w:rsidRPr="00732F57">
        <w:rPr>
          <w:rFonts w:ascii="Microsoft Sans Serif" w:hAnsi="Microsoft Sans Serif" w:cs="Microsoft Sans Serif"/>
          <w:sz w:val="22"/>
          <w:szCs w:val="22"/>
        </w:rPr>
        <w:t xml:space="preserve"> of our hotel </w:t>
      </w:r>
      <w:proofErr w:type="gramStart"/>
      <w:r w:rsidR="00D75A56" w:rsidRPr="00732F57">
        <w:rPr>
          <w:rFonts w:ascii="Microsoft Sans Serif" w:hAnsi="Microsoft Sans Serif" w:cs="Microsoft Sans Serif"/>
          <w:sz w:val="22"/>
          <w:szCs w:val="22"/>
        </w:rPr>
        <w:t>services staff</w:t>
      </w:r>
      <w:proofErr w:type="gramEnd"/>
      <w:r w:rsidRPr="00732F57">
        <w:rPr>
          <w:rFonts w:ascii="Microsoft Sans Serif" w:hAnsi="Microsoft Sans Serif" w:cs="Microsoft Sans Serif"/>
          <w:sz w:val="22"/>
          <w:szCs w:val="22"/>
        </w:rPr>
        <w:t xml:space="preserve"> who</w:t>
      </w:r>
      <w:r w:rsidR="00D75A56" w:rsidRPr="00732F57">
        <w:rPr>
          <w:rFonts w:ascii="Microsoft Sans Serif" w:hAnsi="Microsoft Sans Serif" w:cs="Microsoft Sans Serif"/>
          <w:sz w:val="22"/>
          <w:szCs w:val="22"/>
        </w:rPr>
        <w:t xml:space="preserve"> quietly stated, </w:t>
      </w:r>
      <w:r w:rsidR="007C66F6" w:rsidRPr="00F44C1C">
        <w:rPr>
          <w:rFonts w:ascii="Microsoft Sans Serif" w:hAnsi="Microsoft Sans Serif" w:cs="Microsoft Sans Serif"/>
          <w:i/>
          <w:sz w:val="22"/>
          <w:szCs w:val="22"/>
        </w:rPr>
        <w:t>‘</w:t>
      </w:r>
      <w:r w:rsidR="00D75A56" w:rsidRPr="00F44C1C">
        <w:rPr>
          <w:rFonts w:ascii="Microsoft Sans Serif" w:hAnsi="Microsoft Sans Serif" w:cs="Microsoft Sans Serif"/>
          <w:i/>
          <w:sz w:val="22"/>
          <w:szCs w:val="22"/>
        </w:rPr>
        <w:t>I like what we’re becoming</w:t>
      </w:r>
      <w:r w:rsidR="00F44C1C">
        <w:rPr>
          <w:rFonts w:ascii="Microsoft Sans Serif" w:hAnsi="Microsoft Sans Serif" w:cs="Microsoft Sans Serif"/>
          <w:i/>
          <w:sz w:val="22"/>
          <w:szCs w:val="22"/>
        </w:rPr>
        <w:t>’</w:t>
      </w:r>
      <w:r w:rsidR="00D75A56" w:rsidRPr="00F44C1C">
        <w:rPr>
          <w:rFonts w:ascii="Microsoft Sans Serif" w:hAnsi="Microsoft Sans Serif" w:cs="Microsoft Sans Serif"/>
          <w:i/>
          <w:sz w:val="22"/>
          <w:szCs w:val="22"/>
        </w:rPr>
        <w:t>.</w:t>
      </w:r>
      <w:r w:rsidR="00D75A56" w:rsidRPr="00732F57">
        <w:rPr>
          <w:rFonts w:ascii="Microsoft Sans Serif" w:hAnsi="Microsoft Sans Serif" w:cs="Microsoft Sans Serif"/>
          <w:sz w:val="22"/>
          <w:szCs w:val="22"/>
        </w:rPr>
        <w:t xml:space="preserve"> </w:t>
      </w:r>
      <w:r w:rsidR="0063042B" w:rsidRPr="00732F57">
        <w:rPr>
          <w:rFonts w:ascii="Microsoft Sans Serif" w:hAnsi="Microsoft Sans Serif" w:cs="Microsoft Sans Serif"/>
          <w:sz w:val="22"/>
          <w:szCs w:val="22"/>
        </w:rPr>
        <w:t>This</w:t>
      </w:r>
      <w:r w:rsidR="00D75A56" w:rsidRPr="00732F57">
        <w:rPr>
          <w:rFonts w:ascii="Microsoft Sans Serif" w:hAnsi="Microsoft Sans Serif" w:cs="Microsoft Sans Serif"/>
          <w:sz w:val="22"/>
          <w:szCs w:val="22"/>
        </w:rPr>
        <w:t xml:space="preserve"> capture</w:t>
      </w:r>
      <w:r w:rsidRPr="00732F57">
        <w:rPr>
          <w:rFonts w:ascii="Microsoft Sans Serif" w:hAnsi="Microsoft Sans Serif" w:cs="Microsoft Sans Serif"/>
          <w:sz w:val="22"/>
          <w:szCs w:val="22"/>
        </w:rPr>
        <w:t>s</w:t>
      </w:r>
      <w:r w:rsidR="00D75A56" w:rsidRPr="00732F57">
        <w:rPr>
          <w:rFonts w:ascii="Microsoft Sans Serif" w:hAnsi="Microsoft Sans Serif" w:cs="Microsoft Sans Serif"/>
          <w:sz w:val="22"/>
          <w:szCs w:val="22"/>
        </w:rPr>
        <w:t xml:space="preserve"> the </w:t>
      </w:r>
      <w:r w:rsidR="002D30E1" w:rsidRPr="00732F57">
        <w:rPr>
          <w:rFonts w:ascii="Microsoft Sans Serif" w:hAnsi="Microsoft Sans Serif" w:cs="Microsoft Sans Serif"/>
          <w:sz w:val="22"/>
          <w:szCs w:val="22"/>
        </w:rPr>
        <w:t>dynamic</w:t>
      </w:r>
      <w:r w:rsidR="00117C00" w:rsidRPr="00732F57">
        <w:rPr>
          <w:rFonts w:ascii="Microsoft Sans Serif" w:hAnsi="Microsoft Sans Serif" w:cs="Microsoft Sans Serif"/>
          <w:sz w:val="22"/>
          <w:szCs w:val="22"/>
        </w:rPr>
        <w:t xml:space="preserve"> </w:t>
      </w:r>
      <w:r w:rsidR="00D75A56" w:rsidRPr="00732F57">
        <w:rPr>
          <w:rFonts w:ascii="Microsoft Sans Serif" w:hAnsi="Microsoft Sans Serif" w:cs="Microsoft Sans Serif"/>
          <w:sz w:val="22"/>
          <w:szCs w:val="22"/>
        </w:rPr>
        <w:t>nature of frontline workplace culture</w:t>
      </w:r>
      <w:r w:rsidR="00A37F0C" w:rsidRPr="00732F57">
        <w:rPr>
          <w:rFonts w:ascii="Microsoft Sans Serif" w:hAnsi="Microsoft Sans Serif" w:cs="Microsoft Sans Serif"/>
          <w:sz w:val="22"/>
          <w:szCs w:val="22"/>
        </w:rPr>
        <w:t xml:space="preserve"> change</w:t>
      </w:r>
      <w:r w:rsidR="00D75A56" w:rsidRPr="00732F57">
        <w:rPr>
          <w:rFonts w:ascii="Microsoft Sans Serif" w:hAnsi="Microsoft Sans Serif" w:cs="Microsoft Sans Serif"/>
          <w:sz w:val="22"/>
          <w:szCs w:val="22"/>
        </w:rPr>
        <w:t xml:space="preserve">. </w:t>
      </w:r>
      <w:r w:rsidR="002D30E1" w:rsidRPr="00732F57">
        <w:rPr>
          <w:rFonts w:ascii="Microsoft Sans Serif" w:hAnsi="Microsoft Sans Serif" w:cs="Microsoft Sans Serif"/>
          <w:sz w:val="22"/>
          <w:szCs w:val="22"/>
        </w:rPr>
        <w:t>W</w:t>
      </w:r>
      <w:r w:rsidR="00D75A56" w:rsidRPr="00732F57">
        <w:rPr>
          <w:rFonts w:ascii="Microsoft Sans Serif" w:hAnsi="Microsoft Sans Serif" w:cs="Microsoft Sans Serif"/>
          <w:sz w:val="22"/>
          <w:szCs w:val="22"/>
        </w:rPr>
        <w:t xml:space="preserve">e </w:t>
      </w:r>
      <w:r w:rsidR="0063042B" w:rsidRPr="00732F57">
        <w:rPr>
          <w:rFonts w:ascii="Microsoft Sans Serif" w:hAnsi="Microsoft Sans Serif" w:cs="Microsoft Sans Serif"/>
          <w:sz w:val="22"/>
          <w:szCs w:val="22"/>
        </w:rPr>
        <w:t>are</w:t>
      </w:r>
      <w:r w:rsidR="00D75A56" w:rsidRPr="00732F57">
        <w:rPr>
          <w:rFonts w:ascii="Microsoft Sans Serif" w:hAnsi="Microsoft Sans Serif" w:cs="Microsoft Sans Serif"/>
          <w:sz w:val="22"/>
          <w:szCs w:val="22"/>
        </w:rPr>
        <w:t xml:space="preserve"> not </w:t>
      </w:r>
      <w:r w:rsidR="008E2F85" w:rsidRPr="00732F57">
        <w:rPr>
          <w:rFonts w:ascii="Microsoft Sans Serif" w:hAnsi="Microsoft Sans Serif" w:cs="Microsoft Sans Serif"/>
          <w:sz w:val="22"/>
          <w:szCs w:val="22"/>
        </w:rPr>
        <w:t xml:space="preserve">a </w:t>
      </w:r>
      <w:r w:rsidR="00D75A56" w:rsidRPr="00732F57">
        <w:rPr>
          <w:rFonts w:ascii="Microsoft Sans Serif" w:hAnsi="Microsoft Sans Serif" w:cs="Microsoft Sans Serif"/>
          <w:sz w:val="22"/>
          <w:szCs w:val="22"/>
        </w:rPr>
        <w:t>finished</w:t>
      </w:r>
      <w:r w:rsidR="0063042B" w:rsidRPr="00732F57">
        <w:rPr>
          <w:rFonts w:ascii="Microsoft Sans Serif" w:hAnsi="Microsoft Sans Serif" w:cs="Microsoft Sans Serif"/>
          <w:sz w:val="22"/>
          <w:szCs w:val="22"/>
        </w:rPr>
        <w:t xml:space="preserve"> </w:t>
      </w:r>
      <w:r w:rsidR="008E2F85" w:rsidRPr="00732F57">
        <w:rPr>
          <w:rFonts w:ascii="Microsoft Sans Serif" w:hAnsi="Microsoft Sans Serif" w:cs="Microsoft Sans Serif"/>
          <w:sz w:val="22"/>
          <w:szCs w:val="22"/>
        </w:rPr>
        <w:t xml:space="preserve">piece of work but </w:t>
      </w:r>
      <w:r w:rsidRPr="00732F57">
        <w:rPr>
          <w:rFonts w:ascii="Microsoft Sans Serif" w:hAnsi="Microsoft Sans Serif" w:cs="Microsoft Sans Serif"/>
          <w:sz w:val="22"/>
          <w:szCs w:val="22"/>
        </w:rPr>
        <w:t xml:space="preserve">continue moving </w:t>
      </w:r>
      <w:r w:rsidR="00D75A56" w:rsidRPr="00732F57">
        <w:rPr>
          <w:rFonts w:ascii="Microsoft Sans Serif" w:hAnsi="Microsoft Sans Serif" w:cs="Microsoft Sans Serif"/>
          <w:sz w:val="22"/>
          <w:szCs w:val="22"/>
        </w:rPr>
        <w:t>forward</w:t>
      </w:r>
      <w:r w:rsidR="0063042B" w:rsidRPr="00732F57">
        <w:rPr>
          <w:rFonts w:ascii="Microsoft Sans Serif" w:hAnsi="Microsoft Sans Serif" w:cs="Microsoft Sans Serif"/>
          <w:sz w:val="22"/>
          <w:szCs w:val="22"/>
        </w:rPr>
        <w:t>, becoming a</w:t>
      </w:r>
      <w:r w:rsidR="00D75A56" w:rsidRPr="00732F57">
        <w:rPr>
          <w:rFonts w:ascii="Microsoft Sans Serif" w:hAnsi="Microsoft Sans Serif" w:cs="Microsoft Sans Serif"/>
          <w:sz w:val="22"/>
          <w:szCs w:val="22"/>
        </w:rPr>
        <w:t xml:space="preserve"> better version of ourselves.</w:t>
      </w:r>
    </w:p>
    <w:p w14:paraId="544CB1FA" w14:textId="77777777" w:rsidR="00732F57" w:rsidRPr="00732F57" w:rsidRDefault="0018097B" w:rsidP="00F44C1C">
      <w:pPr>
        <w:spacing w:before="100" w:beforeAutospacing="1" w:after="100" w:afterAutospacing="1" w:line="360" w:lineRule="auto"/>
        <w:jc w:val="both"/>
        <w:rPr>
          <w:rFonts w:ascii="Microsoft Sans Serif" w:hAnsi="Microsoft Sans Serif" w:cs="Microsoft Sans Serif"/>
          <w:b/>
          <w:sz w:val="22"/>
          <w:szCs w:val="22"/>
        </w:rPr>
      </w:pPr>
      <w:r w:rsidRPr="00732F57">
        <w:rPr>
          <w:rFonts w:ascii="Microsoft Sans Serif" w:hAnsi="Microsoft Sans Serif" w:cs="Microsoft Sans Serif"/>
          <w:b/>
          <w:sz w:val="22"/>
          <w:szCs w:val="22"/>
        </w:rPr>
        <w:t>Discussion</w:t>
      </w:r>
    </w:p>
    <w:p w14:paraId="1D54950C" w14:textId="77777777" w:rsidR="00732F57" w:rsidRPr="00732F57" w:rsidRDefault="00FF3B3D"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This chapter asked the question: what are the features of effective clinical leadership that facilitate culture change? Clinical Leadership has a key role in person-centred care and quality improvement,</w:t>
      </w:r>
      <w:r w:rsidR="00C1450E" w:rsidRPr="00732F57">
        <w:rPr>
          <w:rFonts w:ascii="Microsoft Sans Serif" w:hAnsi="Microsoft Sans Serif" w:cs="Microsoft Sans Serif"/>
          <w:sz w:val="22"/>
          <w:szCs w:val="22"/>
        </w:rPr>
        <w:t xml:space="preserve"> but</w:t>
      </w:r>
      <w:r w:rsidRPr="00732F57">
        <w:rPr>
          <w:rFonts w:ascii="Microsoft Sans Serif" w:hAnsi="Microsoft Sans Serif" w:cs="Microsoft Sans Serif"/>
          <w:sz w:val="22"/>
          <w:szCs w:val="22"/>
        </w:rPr>
        <w:t xml:space="preserve"> there </w:t>
      </w:r>
      <w:r w:rsidR="00C1450E" w:rsidRPr="00732F57">
        <w:rPr>
          <w:rFonts w:ascii="Microsoft Sans Serif" w:hAnsi="Microsoft Sans Serif" w:cs="Microsoft Sans Serif"/>
          <w:sz w:val="22"/>
          <w:szCs w:val="22"/>
        </w:rPr>
        <w:t>i</w:t>
      </w:r>
      <w:r w:rsidRPr="00732F57">
        <w:rPr>
          <w:rFonts w:ascii="Microsoft Sans Serif" w:hAnsi="Microsoft Sans Serif" w:cs="Microsoft Sans Serif"/>
          <w:sz w:val="22"/>
          <w:szCs w:val="22"/>
        </w:rPr>
        <w:t>s limited evidence regarding how clinical leadership programmes (CLP</w:t>
      </w:r>
      <w:r w:rsidR="000B0DC5" w:rsidRPr="00732F57">
        <w:rPr>
          <w:rFonts w:ascii="Microsoft Sans Serif" w:hAnsi="Microsoft Sans Serif" w:cs="Microsoft Sans Serif"/>
          <w:sz w:val="22"/>
          <w:szCs w:val="22"/>
        </w:rPr>
        <w:t>s</w:t>
      </w:r>
      <w:r w:rsidRPr="00732F57">
        <w:rPr>
          <w:rFonts w:ascii="Microsoft Sans Serif" w:hAnsi="Microsoft Sans Serif" w:cs="Microsoft Sans Serif"/>
          <w:sz w:val="22"/>
          <w:szCs w:val="22"/>
        </w:rPr>
        <w:t xml:space="preserve">) </w:t>
      </w:r>
      <w:r w:rsidR="00494262" w:rsidRPr="00732F57">
        <w:rPr>
          <w:rFonts w:ascii="Microsoft Sans Serif" w:hAnsi="Microsoft Sans Serif" w:cs="Microsoft Sans Serif"/>
          <w:sz w:val="22"/>
          <w:szCs w:val="22"/>
        </w:rPr>
        <w:t>translate into</w:t>
      </w:r>
      <w:r w:rsidRPr="00732F57">
        <w:rPr>
          <w:rFonts w:ascii="Microsoft Sans Serif" w:hAnsi="Microsoft Sans Serif" w:cs="Microsoft Sans Serif"/>
          <w:sz w:val="22"/>
          <w:szCs w:val="22"/>
        </w:rPr>
        <w:t xml:space="preserve"> transformed organisational cultures (West et al. 2015). </w:t>
      </w:r>
      <w:r w:rsidR="00C1450E" w:rsidRPr="00732F57">
        <w:rPr>
          <w:rFonts w:ascii="Microsoft Sans Serif" w:hAnsi="Microsoft Sans Serif" w:cs="Microsoft Sans Serif"/>
          <w:sz w:val="22"/>
          <w:szCs w:val="22"/>
        </w:rPr>
        <w:t>T</w:t>
      </w:r>
      <w:r w:rsidRPr="00732F57">
        <w:rPr>
          <w:rFonts w:ascii="Microsoft Sans Serif" w:hAnsi="Microsoft Sans Serif" w:cs="Microsoft Sans Serif"/>
          <w:sz w:val="22"/>
          <w:szCs w:val="22"/>
        </w:rPr>
        <w:t>he five narrative</w:t>
      </w:r>
      <w:r w:rsidR="00161150" w:rsidRPr="00732F57">
        <w:rPr>
          <w:rFonts w:ascii="Microsoft Sans Serif" w:hAnsi="Microsoft Sans Serif" w:cs="Microsoft Sans Serif"/>
          <w:sz w:val="22"/>
          <w:szCs w:val="22"/>
        </w:rPr>
        <w:t>s</w:t>
      </w:r>
      <w:r w:rsidRPr="00732F57">
        <w:rPr>
          <w:rFonts w:ascii="Microsoft Sans Serif" w:hAnsi="Microsoft Sans Serif" w:cs="Microsoft Sans Serif"/>
          <w:sz w:val="22"/>
          <w:szCs w:val="22"/>
        </w:rPr>
        <w:t xml:space="preserve"> can be considered through the lens of programme theories emerging from research undertaken at the UK Centre for Practice Development and Canterbury Christchurch University, using realist evaluation to explore the impact of </w:t>
      </w:r>
      <w:r w:rsidR="00C1450E" w:rsidRPr="00732F57">
        <w:rPr>
          <w:rFonts w:ascii="Microsoft Sans Serif" w:hAnsi="Microsoft Sans Serif" w:cs="Microsoft Sans Serif"/>
          <w:sz w:val="22"/>
          <w:szCs w:val="22"/>
        </w:rPr>
        <w:t>CLP</w:t>
      </w:r>
      <w:r w:rsidR="000B0DC5" w:rsidRPr="00732F57">
        <w:rPr>
          <w:rFonts w:ascii="Microsoft Sans Serif" w:hAnsi="Microsoft Sans Serif" w:cs="Microsoft Sans Serif"/>
          <w:sz w:val="22"/>
          <w:szCs w:val="22"/>
        </w:rPr>
        <w:t>s</w:t>
      </w:r>
      <w:r w:rsidRPr="00732F57">
        <w:rPr>
          <w:rFonts w:ascii="Microsoft Sans Serif" w:hAnsi="Microsoft Sans Serif" w:cs="Microsoft Sans Serif"/>
          <w:sz w:val="22"/>
          <w:szCs w:val="22"/>
        </w:rPr>
        <w:t xml:space="preserve"> on workplace culture and person-centred practice. Realist evaluation asks, </w:t>
      </w:r>
      <w:r w:rsidRPr="00F44C1C">
        <w:rPr>
          <w:rFonts w:ascii="Microsoft Sans Serif" w:hAnsi="Microsoft Sans Serif" w:cs="Microsoft Sans Serif"/>
          <w:i/>
          <w:sz w:val="22"/>
          <w:szCs w:val="22"/>
        </w:rPr>
        <w:t>‘what works in which circumstances and for whom?’</w:t>
      </w:r>
      <w:r w:rsidRPr="00732F57">
        <w:rPr>
          <w:rFonts w:ascii="Microsoft Sans Serif" w:hAnsi="Microsoft Sans Serif" w:cs="Microsoft Sans Serif"/>
          <w:sz w:val="22"/>
          <w:szCs w:val="22"/>
        </w:rPr>
        <w:t xml:space="preserve"> and explores </w:t>
      </w:r>
      <w:r w:rsidRPr="00732F57">
        <w:rPr>
          <w:rFonts w:ascii="Microsoft Sans Serif" w:hAnsi="Microsoft Sans Serif" w:cs="Microsoft Sans Serif"/>
          <w:i/>
          <w:iCs/>
          <w:sz w:val="22"/>
          <w:szCs w:val="22"/>
        </w:rPr>
        <w:t>context</w:t>
      </w:r>
      <w:r w:rsidRPr="00732F57">
        <w:rPr>
          <w:rFonts w:ascii="Microsoft Sans Serif" w:hAnsi="Microsoft Sans Serif" w:cs="Microsoft Sans Serif"/>
          <w:sz w:val="22"/>
          <w:szCs w:val="22"/>
        </w:rPr>
        <w:t xml:space="preserve">, </w:t>
      </w:r>
      <w:proofErr w:type="gramStart"/>
      <w:r w:rsidRPr="00732F57">
        <w:rPr>
          <w:rFonts w:ascii="Microsoft Sans Serif" w:hAnsi="Microsoft Sans Serif" w:cs="Microsoft Sans Serif"/>
          <w:i/>
          <w:iCs/>
          <w:sz w:val="22"/>
          <w:szCs w:val="22"/>
        </w:rPr>
        <w:t>mechanism</w:t>
      </w:r>
      <w:proofErr w:type="gramEnd"/>
      <w:r w:rsidRPr="00732F57">
        <w:rPr>
          <w:rFonts w:ascii="Microsoft Sans Serif" w:hAnsi="Microsoft Sans Serif" w:cs="Microsoft Sans Serif"/>
          <w:sz w:val="22"/>
          <w:szCs w:val="22"/>
        </w:rPr>
        <w:t xml:space="preserve"> and </w:t>
      </w:r>
      <w:r w:rsidRPr="00732F57">
        <w:rPr>
          <w:rFonts w:ascii="Microsoft Sans Serif" w:hAnsi="Microsoft Sans Serif" w:cs="Microsoft Sans Serif"/>
          <w:i/>
          <w:iCs/>
          <w:sz w:val="22"/>
          <w:szCs w:val="22"/>
        </w:rPr>
        <w:t>outcome</w:t>
      </w:r>
      <w:r w:rsidRPr="00732F57">
        <w:rPr>
          <w:rFonts w:ascii="Microsoft Sans Serif" w:hAnsi="Microsoft Sans Serif" w:cs="Microsoft Sans Serif"/>
          <w:sz w:val="22"/>
          <w:szCs w:val="22"/>
        </w:rPr>
        <w:t xml:space="preserve"> in order to understand intervention</w:t>
      </w:r>
      <w:r w:rsidR="00161150" w:rsidRPr="00732F57">
        <w:rPr>
          <w:rFonts w:ascii="Microsoft Sans Serif" w:hAnsi="Microsoft Sans Serif" w:cs="Microsoft Sans Serif"/>
          <w:sz w:val="22"/>
          <w:szCs w:val="22"/>
        </w:rPr>
        <w:t xml:space="preserve">s and </w:t>
      </w:r>
      <w:r w:rsidRPr="00732F57">
        <w:rPr>
          <w:rFonts w:ascii="Microsoft Sans Serif" w:hAnsi="Microsoft Sans Serif" w:cs="Microsoft Sans Serif"/>
          <w:sz w:val="22"/>
          <w:szCs w:val="22"/>
        </w:rPr>
        <w:t>activit</w:t>
      </w:r>
      <w:r w:rsidR="00161150" w:rsidRPr="00732F57">
        <w:rPr>
          <w:rFonts w:ascii="Microsoft Sans Serif" w:hAnsi="Microsoft Sans Serif" w:cs="Microsoft Sans Serif"/>
          <w:sz w:val="22"/>
          <w:szCs w:val="22"/>
        </w:rPr>
        <w:t>ies</w:t>
      </w:r>
      <w:r w:rsidRPr="00732F57">
        <w:rPr>
          <w:rFonts w:ascii="Microsoft Sans Serif" w:hAnsi="Microsoft Sans Serif" w:cs="Microsoft Sans Serif"/>
          <w:sz w:val="22"/>
          <w:szCs w:val="22"/>
        </w:rPr>
        <w:t xml:space="preserve"> (Pawson and Tilley 1997).</w:t>
      </w:r>
    </w:p>
    <w:p w14:paraId="50E69CF0" w14:textId="77777777" w:rsidR="00F361B4" w:rsidRDefault="00FF3B3D" w:rsidP="00F361B4">
      <w:pPr>
        <w:spacing w:before="100" w:beforeAutospacing="1" w:after="100" w:afterAutospacing="1" w:line="360" w:lineRule="auto"/>
        <w:jc w:val="both"/>
        <w:rPr>
          <w:rFonts w:ascii="Microsoft Sans Serif" w:hAnsi="Microsoft Sans Serif" w:cs="Microsoft Sans Serif"/>
          <w:i/>
          <w:iCs/>
          <w:sz w:val="22"/>
          <w:szCs w:val="22"/>
        </w:rPr>
      </w:pPr>
      <w:r w:rsidRPr="00732F57">
        <w:rPr>
          <w:rFonts w:ascii="Microsoft Sans Serif" w:hAnsi="Microsoft Sans Serif" w:cs="Microsoft Sans Serif"/>
          <w:sz w:val="22"/>
          <w:szCs w:val="22"/>
        </w:rPr>
        <w:t xml:space="preserve">Two programme theories </w:t>
      </w:r>
      <w:r w:rsidR="00161150" w:rsidRPr="00732F57">
        <w:rPr>
          <w:rFonts w:ascii="Microsoft Sans Serif" w:hAnsi="Microsoft Sans Serif" w:cs="Microsoft Sans Serif"/>
          <w:sz w:val="22"/>
          <w:szCs w:val="22"/>
        </w:rPr>
        <w:t xml:space="preserve">described </w:t>
      </w:r>
      <w:r w:rsidRPr="00732F57">
        <w:rPr>
          <w:rFonts w:ascii="Microsoft Sans Serif" w:hAnsi="Microsoft Sans Serif" w:cs="Microsoft Sans Serif"/>
          <w:sz w:val="22"/>
          <w:szCs w:val="22"/>
        </w:rPr>
        <w:t>how CLP</w:t>
      </w:r>
      <w:r w:rsidR="000B0DC5" w:rsidRPr="00732F57">
        <w:rPr>
          <w:rFonts w:ascii="Microsoft Sans Serif" w:hAnsi="Microsoft Sans Serif" w:cs="Microsoft Sans Serif"/>
          <w:sz w:val="22"/>
          <w:szCs w:val="22"/>
        </w:rPr>
        <w:t>s</w:t>
      </w:r>
      <w:r w:rsidRPr="00732F57">
        <w:rPr>
          <w:rFonts w:ascii="Microsoft Sans Serif" w:hAnsi="Microsoft Sans Serif" w:cs="Microsoft Sans Serif"/>
          <w:sz w:val="22"/>
          <w:szCs w:val="22"/>
        </w:rPr>
        <w:t xml:space="preserve"> contribute to flourishing workplace cultures and person-centred practice. Firstly, CLP</w:t>
      </w:r>
      <w:r w:rsidR="000B0DC5" w:rsidRPr="00732F57">
        <w:rPr>
          <w:rFonts w:ascii="Microsoft Sans Serif" w:hAnsi="Microsoft Sans Serif" w:cs="Microsoft Sans Serif"/>
          <w:sz w:val="22"/>
          <w:szCs w:val="22"/>
        </w:rPr>
        <w:t>s</w:t>
      </w:r>
      <w:r w:rsidRPr="00732F57">
        <w:rPr>
          <w:rFonts w:ascii="Microsoft Sans Serif" w:hAnsi="Microsoft Sans Serif" w:cs="Microsoft Sans Serif"/>
          <w:sz w:val="22"/>
          <w:szCs w:val="22"/>
        </w:rPr>
        <w:t xml:space="preserve"> </w:t>
      </w:r>
      <w:r w:rsidR="00161150" w:rsidRPr="00732F57">
        <w:rPr>
          <w:rFonts w:ascii="Microsoft Sans Serif" w:hAnsi="Microsoft Sans Serif" w:cs="Microsoft Sans Serif"/>
          <w:sz w:val="22"/>
          <w:szCs w:val="22"/>
        </w:rPr>
        <w:t>respond</w:t>
      </w:r>
      <w:r w:rsidR="004A684A" w:rsidRPr="00732F57">
        <w:rPr>
          <w:rFonts w:ascii="Microsoft Sans Serif" w:hAnsi="Microsoft Sans Serif" w:cs="Microsoft Sans Serif"/>
          <w:sz w:val="22"/>
          <w:szCs w:val="22"/>
        </w:rPr>
        <w:t>ed</w:t>
      </w:r>
      <w:r w:rsidR="00161150" w:rsidRPr="00732F57">
        <w:rPr>
          <w:rFonts w:ascii="Microsoft Sans Serif" w:hAnsi="Microsoft Sans Serif" w:cs="Microsoft Sans Serif"/>
          <w:sz w:val="22"/>
          <w:szCs w:val="22"/>
        </w:rPr>
        <w:t xml:space="preserve"> to</w:t>
      </w:r>
      <w:r w:rsidRPr="00732F57">
        <w:rPr>
          <w:rFonts w:ascii="Microsoft Sans Serif" w:hAnsi="Microsoft Sans Serif" w:cs="Microsoft Sans Serif"/>
          <w:sz w:val="22"/>
          <w:szCs w:val="22"/>
        </w:rPr>
        <w:t xml:space="preserve"> </w:t>
      </w:r>
      <w:r w:rsidRPr="00732F57">
        <w:rPr>
          <w:rFonts w:ascii="Microsoft Sans Serif" w:hAnsi="Microsoft Sans Serif" w:cs="Microsoft Sans Serif"/>
          <w:i/>
          <w:iCs/>
          <w:sz w:val="22"/>
          <w:szCs w:val="22"/>
        </w:rPr>
        <w:t>contexts</w:t>
      </w:r>
      <w:r w:rsidRPr="00732F57">
        <w:rPr>
          <w:rFonts w:ascii="Microsoft Sans Serif" w:hAnsi="Microsoft Sans Serif" w:cs="Microsoft Sans Serif"/>
          <w:sz w:val="22"/>
          <w:szCs w:val="22"/>
        </w:rPr>
        <w:t xml:space="preserve"> </w:t>
      </w:r>
      <w:r w:rsidR="00894794" w:rsidRPr="00732F57">
        <w:rPr>
          <w:rFonts w:ascii="Microsoft Sans Serif" w:hAnsi="Microsoft Sans Serif" w:cs="Microsoft Sans Serif"/>
          <w:sz w:val="22"/>
          <w:szCs w:val="22"/>
        </w:rPr>
        <w:t>promoting</w:t>
      </w:r>
      <w:r w:rsidRPr="00732F57">
        <w:rPr>
          <w:rFonts w:ascii="Microsoft Sans Serif" w:hAnsi="Microsoft Sans Serif" w:cs="Microsoft Sans Serif"/>
          <w:sz w:val="22"/>
          <w:szCs w:val="22"/>
        </w:rPr>
        <w:t xml:space="preserve"> effective workplace cultures, combined with </w:t>
      </w:r>
      <w:r w:rsidRPr="00732F57">
        <w:rPr>
          <w:rFonts w:ascii="Microsoft Sans Serif" w:hAnsi="Microsoft Sans Serif" w:cs="Microsoft Sans Serif"/>
          <w:i/>
          <w:iCs/>
          <w:sz w:val="22"/>
          <w:szCs w:val="22"/>
        </w:rPr>
        <w:t>mechanisms</w:t>
      </w:r>
      <w:r w:rsidRPr="00732F57">
        <w:rPr>
          <w:rFonts w:ascii="Microsoft Sans Serif" w:hAnsi="Microsoft Sans Serif" w:cs="Microsoft Sans Serif"/>
          <w:sz w:val="22"/>
          <w:szCs w:val="22"/>
        </w:rPr>
        <w:t xml:space="preserve"> that invest time and support, promote interdisciplinary activity, and provide expert facilitation, achieving culture change </w:t>
      </w:r>
      <w:r w:rsidRPr="00732F57">
        <w:rPr>
          <w:rFonts w:ascii="Microsoft Sans Serif" w:hAnsi="Microsoft Sans Serif" w:cs="Microsoft Sans Serif"/>
          <w:i/>
          <w:iCs/>
          <w:sz w:val="22"/>
          <w:szCs w:val="22"/>
        </w:rPr>
        <w:t>outcomes</w:t>
      </w:r>
      <w:r w:rsidRPr="00732F57">
        <w:rPr>
          <w:rFonts w:ascii="Microsoft Sans Serif" w:hAnsi="Microsoft Sans Serif" w:cs="Microsoft Sans Serif"/>
          <w:sz w:val="22"/>
          <w:szCs w:val="22"/>
        </w:rPr>
        <w:t>. Secondly, CLP</w:t>
      </w:r>
      <w:r w:rsidR="000B0DC5" w:rsidRPr="00732F57">
        <w:rPr>
          <w:rFonts w:ascii="Microsoft Sans Serif" w:hAnsi="Microsoft Sans Serif" w:cs="Microsoft Sans Serif"/>
          <w:sz w:val="22"/>
          <w:szCs w:val="22"/>
        </w:rPr>
        <w:t>s</w:t>
      </w:r>
      <w:r w:rsidRPr="00732F57">
        <w:rPr>
          <w:rFonts w:ascii="Microsoft Sans Serif" w:hAnsi="Microsoft Sans Serif" w:cs="Microsoft Sans Serif"/>
          <w:sz w:val="22"/>
          <w:szCs w:val="22"/>
        </w:rPr>
        <w:t xml:space="preserve"> </w:t>
      </w:r>
      <w:r w:rsidR="00161150" w:rsidRPr="00732F57">
        <w:rPr>
          <w:rFonts w:ascii="Microsoft Sans Serif" w:hAnsi="Microsoft Sans Serif" w:cs="Microsoft Sans Serif"/>
          <w:sz w:val="22"/>
          <w:szCs w:val="22"/>
        </w:rPr>
        <w:t>responded to</w:t>
      </w:r>
      <w:r w:rsidRPr="00732F57">
        <w:rPr>
          <w:rFonts w:ascii="Microsoft Sans Serif" w:hAnsi="Microsoft Sans Serif" w:cs="Microsoft Sans Serif"/>
          <w:sz w:val="22"/>
          <w:szCs w:val="22"/>
        </w:rPr>
        <w:t xml:space="preserve"> </w:t>
      </w:r>
      <w:r w:rsidRPr="00732F57">
        <w:rPr>
          <w:rFonts w:ascii="Microsoft Sans Serif" w:hAnsi="Microsoft Sans Serif" w:cs="Microsoft Sans Serif"/>
          <w:i/>
          <w:iCs/>
          <w:sz w:val="22"/>
          <w:szCs w:val="22"/>
        </w:rPr>
        <w:t>contexts</w:t>
      </w:r>
      <w:r w:rsidRPr="00732F57">
        <w:rPr>
          <w:rFonts w:ascii="Microsoft Sans Serif" w:hAnsi="Microsoft Sans Serif" w:cs="Microsoft Sans Serif"/>
          <w:sz w:val="22"/>
          <w:szCs w:val="22"/>
        </w:rPr>
        <w:t xml:space="preserve"> </w:t>
      </w:r>
      <w:r w:rsidR="00161150" w:rsidRPr="00732F57">
        <w:rPr>
          <w:rFonts w:ascii="Microsoft Sans Serif" w:hAnsi="Microsoft Sans Serif" w:cs="Microsoft Sans Serif"/>
          <w:sz w:val="22"/>
          <w:szCs w:val="22"/>
        </w:rPr>
        <w:t>promoting</w:t>
      </w:r>
      <w:r w:rsidRPr="00732F57">
        <w:rPr>
          <w:rFonts w:ascii="Microsoft Sans Serif" w:hAnsi="Microsoft Sans Serif" w:cs="Microsoft Sans Serif"/>
          <w:sz w:val="22"/>
          <w:szCs w:val="22"/>
        </w:rPr>
        <w:t xml:space="preserve"> clinical leadership</w:t>
      </w:r>
      <w:r w:rsidR="00161150" w:rsidRPr="00732F57">
        <w:rPr>
          <w:rFonts w:ascii="Microsoft Sans Serif" w:hAnsi="Microsoft Sans Serif" w:cs="Microsoft Sans Serif"/>
          <w:sz w:val="22"/>
          <w:szCs w:val="22"/>
        </w:rPr>
        <w:t xml:space="preserve"> development</w:t>
      </w:r>
      <w:r w:rsidRPr="00732F57">
        <w:rPr>
          <w:rFonts w:ascii="Microsoft Sans Serif" w:hAnsi="Microsoft Sans Serif" w:cs="Microsoft Sans Serif"/>
          <w:sz w:val="22"/>
          <w:szCs w:val="22"/>
        </w:rPr>
        <w:t xml:space="preserve">, combined with </w:t>
      </w:r>
      <w:r w:rsidRPr="00732F57">
        <w:rPr>
          <w:rFonts w:ascii="Microsoft Sans Serif" w:hAnsi="Microsoft Sans Serif" w:cs="Microsoft Sans Serif"/>
          <w:i/>
          <w:iCs/>
          <w:sz w:val="22"/>
          <w:szCs w:val="22"/>
        </w:rPr>
        <w:t>mechanisms</w:t>
      </w:r>
      <w:r w:rsidRPr="00732F57">
        <w:rPr>
          <w:rFonts w:ascii="Microsoft Sans Serif" w:hAnsi="Microsoft Sans Serif" w:cs="Microsoft Sans Serif"/>
          <w:sz w:val="22"/>
          <w:szCs w:val="22"/>
        </w:rPr>
        <w:t xml:space="preserve"> that embed person-centredness, and enable clinicians to drive change locally through customised programmes, enhancing person-centred practice </w:t>
      </w:r>
      <w:r w:rsidRPr="00732F57">
        <w:rPr>
          <w:rFonts w:ascii="Microsoft Sans Serif" w:hAnsi="Microsoft Sans Serif" w:cs="Microsoft Sans Serif"/>
          <w:i/>
          <w:iCs/>
          <w:sz w:val="22"/>
          <w:szCs w:val="22"/>
        </w:rPr>
        <w:t>outcomes</w:t>
      </w:r>
      <w:r w:rsidRPr="00732F57">
        <w:rPr>
          <w:rFonts w:ascii="Microsoft Sans Serif" w:hAnsi="Microsoft Sans Serif" w:cs="Microsoft Sans Serif"/>
          <w:sz w:val="22"/>
          <w:szCs w:val="22"/>
        </w:rPr>
        <w:t xml:space="preserve">. These theories were synthesised into </w:t>
      </w:r>
      <w:r w:rsidRPr="00732F57">
        <w:rPr>
          <w:rFonts w:ascii="Microsoft Sans Serif" w:hAnsi="Microsoft Sans Serif" w:cs="Microsoft Sans Serif"/>
          <w:i/>
          <w:iCs/>
          <w:sz w:val="22"/>
          <w:szCs w:val="22"/>
        </w:rPr>
        <w:t>‘simple rules’</w:t>
      </w:r>
      <w:r w:rsidR="00161150"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consistent with Practice Development</w:t>
      </w:r>
      <w:r w:rsidR="00F361B4">
        <w:rPr>
          <w:rFonts w:ascii="Microsoft Sans Serif" w:hAnsi="Microsoft Sans Serif" w:cs="Microsoft Sans Serif"/>
          <w:sz w:val="22"/>
          <w:szCs w:val="22"/>
        </w:rPr>
        <w:t xml:space="preserve"> (PD)</w:t>
      </w:r>
      <w:r w:rsidR="00161150" w:rsidRPr="00732F57">
        <w:rPr>
          <w:rFonts w:ascii="Microsoft Sans Serif" w:hAnsi="Microsoft Sans Serif" w:cs="Microsoft Sans Serif"/>
          <w:sz w:val="22"/>
          <w:szCs w:val="22"/>
        </w:rPr>
        <w:t xml:space="preserve">, that </w:t>
      </w:r>
      <w:r w:rsidRPr="00732F57">
        <w:rPr>
          <w:rFonts w:ascii="Microsoft Sans Serif" w:hAnsi="Microsoft Sans Serif" w:cs="Microsoft Sans Serif"/>
          <w:sz w:val="22"/>
          <w:szCs w:val="22"/>
        </w:rPr>
        <w:t>can be mapped against features of clinical leadership evident in the narratives presented in this chapter (Box</w:t>
      </w:r>
      <w:r w:rsidR="00732F57">
        <w:rPr>
          <w:rFonts w:ascii="Microsoft Sans Serif" w:hAnsi="Microsoft Sans Serif" w:cs="Microsoft Sans Serif"/>
          <w:sz w:val="22"/>
          <w:szCs w:val="22"/>
        </w:rPr>
        <w:t xml:space="preserve"> 13.</w:t>
      </w:r>
      <w:r w:rsidR="005557AF">
        <w:rPr>
          <w:rFonts w:ascii="Microsoft Sans Serif" w:hAnsi="Microsoft Sans Serif" w:cs="Microsoft Sans Serif"/>
          <w:sz w:val="22"/>
          <w:szCs w:val="22"/>
        </w:rPr>
        <w:t>1).</w:t>
      </w:r>
      <w:r w:rsidR="00F361B4" w:rsidRPr="00F361B4">
        <w:rPr>
          <w:rFonts w:ascii="Microsoft Sans Serif" w:hAnsi="Microsoft Sans Serif" w:cs="Microsoft Sans Serif"/>
          <w:i/>
          <w:iCs/>
          <w:sz w:val="22"/>
          <w:szCs w:val="22"/>
        </w:rPr>
        <w:t xml:space="preserve"> </w:t>
      </w:r>
    </w:p>
    <w:p w14:paraId="3A1F8A24" w14:textId="77777777" w:rsidR="00F361B4" w:rsidRDefault="00F361B4" w:rsidP="00F361B4">
      <w:pPr>
        <w:spacing w:before="100" w:beforeAutospacing="1" w:after="100" w:afterAutospacing="1" w:line="360" w:lineRule="auto"/>
        <w:jc w:val="both"/>
        <w:rPr>
          <w:rFonts w:ascii="Microsoft Sans Serif" w:hAnsi="Microsoft Sans Serif" w:cs="Microsoft Sans Serif"/>
          <w:i/>
          <w:iCs/>
          <w:sz w:val="22"/>
          <w:szCs w:val="22"/>
        </w:rPr>
      </w:pPr>
    </w:p>
    <w:p w14:paraId="67035095" w14:textId="77777777" w:rsidR="00F361B4" w:rsidRDefault="00F361B4" w:rsidP="00F361B4">
      <w:pPr>
        <w:spacing w:before="100" w:beforeAutospacing="1" w:after="100" w:afterAutospacing="1" w:line="360" w:lineRule="auto"/>
        <w:jc w:val="both"/>
        <w:rPr>
          <w:rFonts w:ascii="Microsoft Sans Serif" w:hAnsi="Microsoft Sans Serif" w:cs="Microsoft Sans Serif"/>
          <w:i/>
          <w:iCs/>
          <w:sz w:val="22"/>
          <w:szCs w:val="22"/>
        </w:rPr>
      </w:pPr>
    </w:p>
    <w:p w14:paraId="0537453D" w14:textId="77777777" w:rsidR="00F361B4" w:rsidRDefault="00F361B4" w:rsidP="00F361B4">
      <w:pPr>
        <w:spacing w:before="100" w:beforeAutospacing="1" w:after="100" w:afterAutospacing="1" w:line="360" w:lineRule="auto"/>
        <w:jc w:val="both"/>
        <w:rPr>
          <w:rFonts w:ascii="Microsoft Sans Serif" w:hAnsi="Microsoft Sans Serif" w:cs="Microsoft Sans Serif"/>
          <w:i/>
          <w:iCs/>
          <w:sz w:val="22"/>
          <w:szCs w:val="22"/>
        </w:rPr>
      </w:pPr>
    </w:p>
    <w:p w14:paraId="3467F839" w14:textId="77777777" w:rsidR="00494262" w:rsidRPr="00F361B4" w:rsidRDefault="00F361B4" w:rsidP="00F44C1C">
      <w:pPr>
        <w:spacing w:before="100" w:beforeAutospacing="1" w:after="100" w:afterAutospacing="1" w:line="360" w:lineRule="auto"/>
        <w:jc w:val="both"/>
        <w:rPr>
          <w:rFonts w:ascii="Microsoft Sans Serif" w:hAnsi="Microsoft Sans Serif" w:cs="Microsoft Sans Serif"/>
          <w:i/>
          <w:iCs/>
          <w:sz w:val="22"/>
          <w:szCs w:val="22"/>
        </w:rPr>
      </w:pPr>
      <w:r w:rsidRPr="00F361B4">
        <w:rPr>
          <w:rFonts w:ascii="Microsoft Sans Serif" w:hAnsi="Microsoft Sans Serif" w:cs="Microsoft Sans Serif"/>
          <w:b/>
          <w:i/>
          <w:iCs/>
          <w:sz w:val="22"/>
          <w:szCs w:val="22"/>
        </w:rPr>
        <w:lastRenderedPageBreak/>
        <w:t>Box 13.1.</w:t>
      </w:r>
      <w:r w:rsidRPr="00FD1728">
        <w:rPr>
          <w:rFonts w:ascii="Microsoft Sans Serif" w:hAnsi="Microsoft Sans Serif" w:cs="Microsoft Sans Serif"/>
          <w:i/>
          <w:iCs/>
          <w:sz w:val="22"/>
          <w:szCs w:val="22"/>
        </w:rPr>
        <w:t xml:space="preserve"> Simple rules: CLP and clinical leadership leading to flourishing workplace cultures (Source: Helen Stanley)</w:t>
      </w:r>
    </w:p>
    <w:p w14:paraId="13AA6BFD" w14:textId="77777777" w:rsidR="00B26625" w:rsidRDefault="00F361B4" w:rsidP="00F44C1C">
      <w:pPr>
        <w:spacing w:before="100" w:beforeAutospacing="1" w:after="100" w:afterAutospacing="1" w:line="360" w:lineRule="auto"/>
        <w:jc w:val="both"/>
        <w:rPr>
          <w:rFonts w:ascii="Microsoft Sans Serif" w:hAnsi="Microsoft Sans Serif" w:cs="Microsoft Sans Serif"/>
          <w:sz w:val="22"/>
          <w:szCs w:val="22"/>
        </w:rPr>
      </w:pPr>
      <w:r w:rsidRPr="00B26625">
        <w:rPr>
          <w:rFonts w:ascii="Microsoft Sans Serif" w:hAnsi="Microsoft Sans Serif" w:cs="Microsoft Sans Serif"/>
          <w:i/>
          <w:noProof/>
          <w:sz w:val="22"/>
          <w:szCs w:val="22"/>
          <w:lang w:eastAsia="en-AU"/>
        </w:rPr>
        <mc:AlternateContent>
          <mc:Choice Requires="wps">
            <w:drawing>
              <wp:anchor distT="0" distB="0" distL="114300" distR="114300" simplePos="0" relativeHeight="251659264" behindDoc="0" locked="0" layoutInCell="1" allowOverlap="1" wp14:anchorId="65FEE1F9" wp14:editId="7E2FF83A">
                <wp:simplePos x="0" y="0"/>
                <wp:positionH relativeFrom="margin">
                  <wp:align>left</wp:align>
                </wp:positionH>
                <wp:positionV relativeFrom="paragraph">
                  <wp:posOffset>11430</wp:posOffset>
                </wp:positionV>
                <wp:extent cx="5716905" cy="1866900"/>
                <wp:effectExtent l="0" t="0" r="17145" b="19050"/>
                <wp:wrapNone/>
                <wp:docPr id="1" name="Rounded Rectangle 1"/>
                <wp:cNvGraphicFramePr/>
                <a:graphic xmlns:a="http://schemas.openxmlformats.org/drawingml/2006/main">
                  <a:graphicData uri="http://schemas.microsoft.com/office/word/2010/wordprocessingShape">
                    <wps:wsp>
                      <wps:cNvSpPr/>
                      <wps:spPr>
                        <a:xfrm>
                          <a:off x="0" y="0"/>
                          <a:ext cx="5716905" cy="1866900"/>
                        </a:xfrm>
                        <a:prstGeom prst="round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609492" w14:textId="77777777" w:rsidR="00CF02A2" w:rsidRPr="00494262" w:rsidRDefault="00CF02A2" w:rsidP="00FF3B3D">
                            <w:pPr>
                              <w:pStyle w:val="ListParagraph"/>
                              <w:numPr>
                                <w:ilvl w:val="0"/>
                                <w:numId w:val="4"/>
                              </w:numPr>
                              <w:spacing w:before="120" w:after="120"/>
                              <w:ind w:left="714" w:hanging="357"/>
                              <w:contextualSpacing w:val="0"/>
                              <w:rPr>
                                <w:rFonts w:asciiTheme="majorHAnsi" w:hAnsiTheme="majorHAnsi" w:cstheme="majorHAnsi"/>
                                <w:b/>
                                <w:bCs/>
                              </w:rPr>
                            </w:pPr>
                            <w:r w:rsidRPr="00494262">
                              <w:rPr>
                                <w:rFonts w:asciiTheme="majorHAnsi" w:hAnsiTheme="majorHAnsi" w:cstheme="majorHAnsi"/>
                                <w:b/>
                                <w:bCs/>
                              </w:rPr>
                              <w:t>Living values and beliefs</w:t>
                            </w:r>
                          </w:p>
                          <w:p w14:paraId="05306E19" w14:textId="77777777" w:rsidR="00CF02A2" w:rsidRPr="00494262" w:rsidRDefault="00CF02A2" w:rsidP="00FF3B3D">
                            <w:pPr>
                              <w:pStyle w:val="ListParagraph"/>
                              <w:numPr>
                                <w:ilvl w:val="0"/>
                                <w:numId w:val="4"/>
                              </w:numPr>
                              <w:spacing w:before="120" w:after="120"/>
                              <w:ind w:left="714" w:hanging="357"/>
                              <w:contextualSpacing w:val="0"/>
                              <w:rPr>
                                <w:rFonts w:asciiTheme="majorHAnsi" w:hAnsiTheme="majorHAnsi" w:cstheme="majorHAnsi"/>
                                <w:b/>
                                <w:bCs/>
                              </w:rPr>
                            </w:pPr>
                            <w:r w:rsidRPr="00494262">
                              <w:rPr>
                                <w:rFonts w:asciiTheme="majorHAnsi" w:hAnsiTheme="majorHAnsi" w:cstheme="majorHAnsi"/>
                                <w:b/>
                                <w:bCs/>
                              </w:rPr>
                              <w:t xml:space="preserve">Focusing on building interdisciplinary relationships </w:t>
                            </w:r>
                          </w:p>
                          <w:p w14:paraId="2DFC6C61" w14:textId="77777777" w:rsidR="00CF02A2" w:rsidRPr="00494262" w:rsidRDefault="00CF02A2" w:rsidP="00FF3B3D">
                            <w:pPr>
                              <w:pStyle w:val="ListParagraph"/>
                              <w:numPr>
                                <w:ilvl w:val="0"/>
                                <w:numId w:val="4"/>
                              </w:numPr>
                              <w:spacing w:before="120" w:after="120"/>
                              <w:ind w:left="714" w:hanging="357"/>
                              <w:contextualSpacing w:val="0"/>
                              <w:rPr>
                                <w:rFonts w:asciiTheme="majorHAnsi" w:hAnsiTheme="majorHAnsi" w:cstheme="majorHAnsi"/>
                                <w:b/>
                                <w:bCs/>
                              </w:rPr>
                            </w:pPr>
                            <w:r w:rsidRPr="00494262">
                              <w:rPr>
                                <w:rFonts w:asciiTheme="majorHAnsi" w:hAnsiTheme="majorHAnsi" w:cstheme="majorHAnsi"/>
                                <w:b/>
                                <w:bCs/>
                              </w:rPr>
                              <w:t>Enabling learning in the workplace</w:t>
                            </w:r>
                          </w:p>
                          <w:p w14:paraId="47D6A106" w14:textId="77777777" w:rsidR="00CF02A2" w:rsidRDefault="00CF02A2" w:rsidP="00494262">
                            <w:pPr>
                              <w:pStyle w:val="ListParagraph"/>
                              <w:numPr>
                                <w:ilvl w:val="0"/>
                                <w:numId w:val="4"/>
                              </w:numPr>
                              <w:spacing w:before="120" w:after="120"/>
                              <w:ind w:left="714" w:hanging="357"/>
                              <w:contextualSpacing w:val="0"/>
                              <w:rPr>
                                <w:rFonts w:asciiTheme="majorHAnsi" w:hAnsiTheme="majorHAnsi" w:cstheme="majorHAnsi"/>
                                <w:b/>
                                <w:bCs/>
                              </w:rPr>
                            </w:pPr>
                            <w:r w:rsidRPr="00494262">
                              <w:rPr>
                                <w:rFonts w:asciiTheme="majorHAnsi" w:hAnsiTheme="majorHAnsi" w:cstheme="majorHAnsi"/>
                                <w:b/>
                                <w:bCs/>
                              </w:rPr>
                              <w:t>Fostering change and quality improvement</w:t>
                            </w:r>
                          </w:p>
                          <w:p w14:paraId="0FEC5094" w14:textId="77777777" w:rsidR="00CF02A2" w:rsidRPr="00494262" w:rsidRDefault="00CF02A2" w:rsidP="00494262">
                            <w:pPr>
                              <w:pStyle w:val="ListParagraph"/>
                              <w:numPr>
                                <w:ilvl w:val="0"/>
                                <w:numId w:val="4"/>
                              </w:numPr>
                              <w:spacing w:before="120" w:after="120"/>
                              <w:ind w:left="714" w:hanging="357"/>
                              <w:contextualSpacing w:val="0"/>
                              <w:rPr>
                                <w:rFonts w:asciiTheme="majorHAnsi" w:hAnsiTheme="majorHAnsi" w:cstheme="majorHAnsi"/>
                                <w:b/>
                                <w:bCs/>
                              </w:rPr>
                            </w:pPr>
                            <w:r w:rsidRPr="00494262">
                              <w:rPr>
                                <w:rFonts w:asciiTheme="majorHAnsi" w:hAnsiTheme="majorHAnsi" w:cstheme="majorHAnsi"/>
                                <w:b/>
                                <w:bCs/>
                              </w:rPr>
                              <w:t>Focusing on transformational leadership</w:t>
                            </w:r>
                          </w:p>
                          <w:p w14:paraId="77DBF8BB" w14:textId="77777777" w:rsidR="00CF02A2" w:rsidRPr="00494262" w:rsidRDefault="00CF02A2" w:rsidP="00FF3B3D">
                            <w:pPr>
                              <w:pStyle w:val="ListParagraph"/>
                              <w:numPr>
                                <w:ilvl w:val="0"/>
                                <w:numId w:val="4"/>
                              </w:numPr>
                              <w:spacing w:before="120" w:after="120"/>
                              <w:ind w:left="714" w:hanging="357"/>
                              <w:contextualSpacing w:val="0"/>
                              <w:rPr>
                                <w:b/>
                                <w:bCs/>
                              </w:rPr>
                            </w:pPr>
                            <w:r w:rsidRPr="00494262">
                              <w:rPr>
                                <w:rFonts w:asciiTheme="majorHAnsi" w:hAnsiTheme="majorHAnsi" w:cstheme="majorHAnsi"/>
                                <w:b/>
                                <w:bCs/>
                              </w:rPr>
                              <w:t>Linking to organisational objectives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7BCAF" id="Rounded Rectangle 1" o:spid="_x0000_s1026" style="position:absolute;left:0;text-align:left;margin-left:0;margin-top:.9pt;width:450.15pt;height:14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" fillcolor="#f2f2f2 [3052]" strokecolor="black [3213]" strokeweight="1pt">
                <v:stroke joinstyle="miter"/>
                <v:textbox>
                  <w:txbxContent>
                    <w:p w:rsidR="00CF02A2" w:rsidRPr="00494262" w:rsidRDefault="00CF02A2" w:rsidP="00FF3B3D">
                      <w:pPr>
                        <w:pStyle w:val="ListParagraph"/>
                        <w:numPr>
                          <w:ilvl w:val="0"/>
                          <w:numId w:val="4"/>
                        </w:numPr>
                        <w:spacing w:before="120" w:after="120"/>
                        <w:ind w:left="714" w:hanging="357"/>
                        <w:contextualSpacing w:val="0"/>
                        <w:rPr>
                          <w:rFonts w:asciiTheme="majorHAnsi" w:hAnsiTheme="majorHAnsi" w:cstheme="majorHAnsi"/>
                          <w:b/>
                          <w:bCs/>
                        </w:rPr>
                      </w:pPr>
                      <w:r w:rsidRPr="00494262">
                        <w:rPr>
                          <w:rFonts w:asciiTheme="majorHAnsi" w:hAnsiTheme="majorHAnsi" w:cstheme="majorHAnsi"/>
                          <w:b/>
                          <w:bCs/>
                        </w:rPr>
                        <w:t>Living values and beliefs</w:t>
                      </w:r>
                    </w:p>
                    <w:p w:rsidR="00CF02A2" w:rsidRPr="00494262" w:rsidRDefault="00CF02A2" w:rsidP="00FF3B3D">
                      <w:pPr>
                        <w:pStyle w:val="ListParagraph"/>
                        <w:numPr>
                          <w:ilvl w:val="0"/>
                          <w:numId w:val="4"/>
                        </w:numPr>
                        <w:spacing w:before="120" w:after="120"/>
                        <w:ind w:left="714" w:hanging="357"/>
                        <w:contextualSpacing w:val="0"/>
                        <w:rPr>
                          <w:rFonts w:asciiTheme="majorHAnsi" w:hAnsiTheme="majorHAnsi" w:cstheme="majorHAnsi"/>
                          <w:b/>
                          <w:bCs/>
                        </w:rPr>
                      </w:pPr>
                      <w:r w:rsidRPr="00494262">
                        <w:rPr>
                          <w:rFonts w:asciiTheme="majorHAnsi" w:hAnsiTheme="majorHAnsi" w:cstheme="majorHAnsi"/>
                          <w:b/>
                          <w:bCs/>
                        </w:rPr>
                        <w:t xml:space="preserve">Focusing on building interdisciplinary relationships </w:t>
                      </w:r>
                    </w:p>
                    <w:p w:rsidR="00CF02A2" w:rsidRPr="00494262" w:rsidRDefault="00CF02A2" w:rsidP="00FF3B3D">
                      <w:pPr>
                        <w:pStyle w:val="ListParagraph"/>
                        <w:numPr>
                          <w:ilvl w:val="0"/>
                          <w:numId w:val="4"/>
                        </w:numPr>
                        <w:spacing w:before="120" w:after="120"/>
                        <w:ind w:left="714" w:hanging="357"/>
                        <w:contextualSpacing w:val="0"/>
                        <w:rPr>
                          <w:rFonts w:asciiTheme="majorHAnsi" w:hAnsiTheme="majorHAnsi" w:cstheme="majorHAnsi"/>
                          <w:b/>
                          <w:bCs/>
                        </w:rPr>
                      </w:pPr>
                      <w:r w:rsidRPr="00494262">
                        <w:rPr>
                          <w:rFonts w:asciiTheme="majorHAnsi" w:hAnsiTheme="majorHAnsi" w:cstheme="majorHAnsi"/>
                          <w:b/>
                          <w:bCs/>
                        </w:rPr>
                        <w:t>Enabling learning in the workplace</w:t>
                      </w:r>
                    </w:p>
                    <w:p w:rsidR="00CF02A2" w:rsidRDefault="00CF02A2" w:rsidP="00494262">
                      <w:pPr>
                        <w:pStyle w:val="ListParagraph"/>
                        <w:numPr>
                          <w:ilvl w:val="0"/>
                          <w:numId w:val="4"/>
                        </w:numPr>
                        <w:spacing w:before="120" w:after="120"/>
                        <w:ind w:left="714" w:hanging="357"/>
                        <w:contextualSpacing w:val="0"/>
                        <w:rPr>
                          <w:rFonts w:asciiTheme="majorHAnsi" w:hAnsiTheme="majorHAnsi" w:cstheme="majorHAnsi"/>
                          <w:b/>
                          <w:bCs/>
                        </w:rPr>
                      </w:pPr>
                      <w:r w:rsidRPr="00494262">
                        <w:rPr>
                          <w:rFonts w:asciiTheme="majorHAnsi" w:hAnsiTheme="majorHAnsi" w:cstheme="majorHAnsi"/>
                          <w:b/>
                          <w:bCs/>
                        </w:rPr>
                        <w:t>Fostering change and quality improvement</w:t>
                      </w:r>
                    </w:p>
                    <w:p w:rsidR="00CF02A2" w:rsidRPr="00494262" w:rsidRDefault="00CF02A2" w:rsidP="00494262">
                      <w:pPr>
                        <w:pStyle w:val="ListParagraph"/>
                        <w:numPr>
                          <w:ilvl w:val="0"/>
                          <w:numId w:val="4"/>
                        </w:numPr>
                        <w:spacing w:before="120" w:after="120"/>
                        <w:ind w:left="714" w:hanging="357"/>
                        <w:contextualSpacing w:val="0"/>
                        <w:rPr>
                          <w:rFonts w:asciiTheme="majorHAnsi" w:hAnsiTheme="majorHAnsi" w:cstheme="majorHAnsi"/>
                          <w:b/>
                          <w:bCs/>
                        </w:rPr>
                      </w:pPr>
                      <w:r w:rsidRPr="00494262">
                        <w:rPr>
                          <w:rFonts w:asciiTheme="majorHAnsi" w:hAnsiTheme="majorHAnsi" w:cstheme="majorHAnsi"/>
                          <w:b/>
                          <w:bCs/>
                        </w:rPr>
                        <w:t>Focusing on transformational leadership</w:t>
                      </w:r>
                    </w:p>
                    <w:p w:rsidR="00CF02A2" w:rsidRPr="00494262" w:rsidRDefault="00CF02A2" w:rsidP="00FF3B3D">
                      <w:pPr>
                        <w:pStyle w:val="ListParagraph"/>
                        <w:numPr>
                          <w:ilvl w:val="0"/>
                          <w:numId w:val="4"/>
                        </w:numPr>
                        <w:spacing w:before="120" w:after="120"/>
                        <w:ind w:left="714" w:hanging="357"/>
                        <w:contextualSpacing w:val="0"/>
                        <w:rPr>
                          <w:b/>
                          <w:bCs/>
                        </w:rPr>
                      </w:pPr>
                      <w:r w:rsidRPr="00494262">
                        <w:rPr>
                          <w:rFonts w:asciiTheme="majorHAnsi" w:hAnsiTheme="majorHAnsi" w:cstheme="majorHAnsi"/>
                          <w:b/>
                          <w:bCs/>
                        </w:rPr>
                        <w:t>Linking to organisational objectives</w:t>
                      </w:r>
                    </w:p>
                  </w:txbxContent>
                </v:textbox>
                <w10:wrap anchorx="margin"/>
              </v:roundrect>
            </w:pict>
          </mc:Fallback>
        </mc:AlternateContent>
      </w:r>
    </w:p>
    <w:p w14:paraId="0BFD951E" w14:textId="77777777" w:rsidR="00B26625" w:rsidRDefault="00B26625" w:rsidP="00F44C1C">
      <w:pPr>
        <w:spacing w:before="100" w:beforeAutospacing="1" w:after="100" w:afterAutospacing="1" w:line="360" w:lineRule="auto"/>
        <w:jc w:val="both"/>
        <w:rPr>
          <w:rFonts w:ascii="Microsoft Sans Serif" w:hAnsi="Microsoft Sans Serif" w:cs="Microsoft Sans Serif"/>
          <w:sz w:val="22"/>
          <w:szCs w:val="22"/>
        </w:rPr>
      </w:pPr>
    </w:p>
    <w:p w14:paraId="1A4E48F6" w14:textId="77777777" w:rsidR="00F361B4" w:rsidRDefault="00F361B4" w:rsidP="00F44C1C">
      <w:pPr>
        <w:spacing w:before="100" w:beforeAutospacing="1" w:after="100" w:afterAutospacing="1" w:line="360" w:lineRule="auto"/>
        <w:jc w:val="both"/>
        <w:rPr>
          <w:rFonts w:ascii="Microsoft Sans Serif" w:hAnsi="Microsoft Sans Serif" w:cs="Microsoft Sans Serif"/>
          <w:b/>
          <w:i/>
          <w:iCs/>
          <w:sz w:val="22"/>
          <w:szCs w:val="22"/>
        </w:rPr>
      </w:pPr>
    </w:p>
    <w:p w14:paraId="4851CD86" w14:textId="77777777" w:rsidR="00F361B4" w:rsidRDefault="00F361B4" w:rsidP="00F44C1C">
      <w:pPr>
        <w:spacing w:before="100" w:beforeAutospacing="1" w:after="100" w:afterAutospacing="1" w:line="360" w:lineRule="auto"/>
        <w:jc w:val="both"/>
        <w:rPr>
          <w:rFonts w:ascii="Microsoft Sans Serif" w:hAnsi="Microsoft Sans Serif" w:cs="Microsoft Sans Serif"/>
          <w:b/>
          <w:i/>
          <w:iCs/>
          <w:sz w:val="22"/>
          <w:szCs w:val="22"/>
        </w:rPr>
      </w:pPr>
    </w:p>
    <w:p w14:paraId="05466473" w14:textId="77777777" w:rsidR="00F361B4" w:rsidRDefault="00F361B4" w:rsidP="00F44C1C">
      <w:pPr>
        <w:spacing w:before="100" w:beforeAutospacing="1" w:after="100" w:afterAutospacing="1" w:line="360" w:lineRule="auto"/>
        <w:jc w:val="both"/>
        <w:rPr>
          <w:rFonts w:ascii="Microsoft Sans Serif" w:hAnsi="Microsoft Sans Serif" w:cs="Microsoft Sans Serif"/>
          <w:b/>
          <w:i/>
          <w:iCs/>
          <w:sz w:val="22"/>
          <w:szCs w:val="22"/>
        </w:rPr>
      </w:pPr>
    </w:p>
    <w:p w14:paraId="7888504A" w14:textId="77777777" w:rsidR="00FF3B3D" w:rsidRPr="00732F57" w:rsidRDefault="00FF3B3D" w:rsidP="00F44C1C">
      <w:pPr>
        <w:spacing w:before="100" w:beforeAutospacing="1" w:after="100" w:afterAutospacing="1" w:line="360" w:lineRule="auto"/>
        <w:jc w:val="both"/>
        <w:rPr>
          <w:rFonts w:ascii="Microsoft Sans Serif" w:hAnsi="Microsoft Sans Serif" w:cs="Microsoft Sans Serif"/>
          <w:sz w:val="22"/>
          <w:szCs w:val="22"/>
        </w:rPr>
      </w:pPr>
      <w:r w:rsidRPr="0099423B">
        <w:rPr>
          <w:rFonts w:ascii="Microsoft Sans Serif" w:hAnsi="Microsoft Sans Serif" w:cs="Microsoft Sans Serif"/>
          <w:b/>
          <w:i/>
          <w:iCs/>
          <w:sz w:val="22"/>
          <w:szCs w:val="22"/>
        </w:rPr>
        <w:t>Living values and beliefs</w:t>
      </w:r>
      <w:r w:rsidRPr="00732F57">
        <w:rPr>
          <w:rFonts w:ascii="Microsoft Sans Serif" w:hAnsi="Microsoft Sans Serif" w:cs="Microsoft Sans Serif"/>
          <w:sz w:val="22"/>
          <w:szCs w:val="22"/>
        </w:rPr>
        <w:t xml:space="preserve"> was evident across all cases. Clinical leaders were supported to explore values and beliefs, fostering self-awareness and optimism, valuing leadership roles and contributing to </w:t>
      </w:r>
      <w:r w:rsidR="000A5300" w:rsidRPr="00732F57">
        <w:rPr>
          <w:rFonts w:ascii="Microsoft Sans Serif" w:hAnsi="Microsoft Sans Serif" w:cs="Microsoft Sans Serif"/>
          <w:sz w:val="22"/>
          <w:szCs w:val="22"/>
        </w:rPr>
        <w:t xml:space="preserve">organisational </w:t>
      </w:r>
      <w:r w:rsidRPr="00732F57">
        <w:rPr>
          <w:rFonts w:ascii="Microsoft Sans Serif" w:hAnsi="Microsoft Sans Serif" w:cs="Microsoft Sans Serif"/>
          <w:sz w:val="22"/>
          <w:szCs w:val="22"/>
        </w:rPr>
        <w:t>vision, practice development and culture change (case</w:t>
      </w:r>
      <w:r w:rsidR="002676C2" w:rsidRPr="00732F57">
        <w:rPr>
          <w:rFonts w:ascii="Microsoft Sans Serif" w:hAnsi="Microsoft Sans Serif" w:cs="Microsoft Sans Serif"/>
          <w:sz w:val="22"/>
          <w:szCs w:val="22"/>
        </w:rPr>
        <w:t>s</w:t>
      </w:r>
      <w:r w:rsidRPr="00732F57">
        <w:rPr>
          <w:rFonts w:ascii="Microsoft Sans Serif" w:hAnsi="Microsoft Sans Serif" w:cs="Microsoft Sans Serif"/>
          <w:sz w:val="22"/>
          <w:szCs w:val="22"/>
        </w:rPr>
        <w:t xml:space="preserve"> 1-5). This aligns closely with authentic leadership (</w:t>
      </w:r>
      <w:r w:rsidR="0077258F" w:rsidRPr="00732F57">
        <w:rPr>
          <w:rFonts w:ascii="Microsoft Sans Serif" w:hAnsi="Microsoft Sans Serif" w:cs="Microsoft Sans Serif"/>
          <w:sz w:val="22"/>
          <w:szCs w:val="22"/>
        </w:rPr>
        <w:t>Hewitt-Taylor 2015</w:t>
      </w:r>
      <w:r w:rsidRPr="00732F57">
        <w:rPr>
          <w:rFonts w:ascii="Microsoft Sans Serif" w:hAnsi="Microsoft Sans Serif" w:cs="Microsoft Sans Serif"/>
          <w:sz w:val="22"/>
          <w:szCs w:val="22"/>
        </w:rPr>
        <w:t>).</w:t>
      </w:r>
    </w:p>
    <w:p w14:paraId="207D0FC9" w14:textId="77777777" w:rsidR="00FF3B3D" w:rsidRPr="00732F57" w:rsidRDefault="00FF3B3D" w:rsidP="00F44C1C">
      <w:pPr>
        <w:spacing w:before="100" w:beforeAutospacing="1" w:after="100" w:afterAutospacing="1" w:line="360" w:lineRule="auto"/>
        <w:jc w:val="both"/>
        <w:rPr>
          <w:rFonts w:ascii="Microsoft Sans Serif" w:hAnsi="Microsoft Sans Serif" w:cs="Microsoft Sans Serif"/>
          <w:sz w:val="22"/>
          <w:szCs w:val="22"/>
        </w:rPr>
      </w:pPr>
      <w:r w:rsidRPr="0099423B">
        <w:rPr>
          <w:rFonts w:ascii="Microsoft Sans Serif" w:hAnsi="Microsoft Sans Serif" w:cs="Microsoft Sans Serif"/>
          <w:b/>
          <w:i/>
          <w:iCs/>
          <w:sz w:val="22"/>
          <w:szCs w:val="22"/>
        </w:rPr>
        <w:t>Building interdisciplinary relationships</w:t>
      </w:r>
      <w:r w:rsidRPr="00732F57">
        <w:rPr>
          <w:rFonts w:ascii="Microsoft Sans Serif" w:hAnsi="Microsoft Sans Serif" w:cs="Microsoft Sans Serif"/>
          <w:sz w:val="22"/>
          <w:szCs w:val="22"/>
        </w:rPr>
        <w:t xml:space="preserve"> was illustrated through engagement in action learning groups (case 1) and through </w:t>
      </w:r>
      <w:r w:rsidRPr="00F44C1C">
        <w:rPr>
          <w:rFonts w:ascii="Microsoft Sans Serif" w:hAnsi="Microsoft Sans Serif" w:cs="Microsoft Sans Serif"/>
          <w:i/>
          <w:sz w:val="22"/>
          <w:szCs w:val="22"/>
        </w:rPr>
        <w:t>‘</w:t>
      </w:r>
      <w:r w:rsidR="00697E40" w:rsidRPr="00F44C1C">
        <w:rPr>
          <w:rFonts w:ascii="Microsoft Sans Serif" w:hAnsi="Microsoft Sans Serif" w:cs="Microsoft Sans Serif"/>
          <w:i/>
          <w:sz w:val="22"/>
          <w:szCs w:val="22"/>
        </w:rPr>
        <w:t>c</w:t>
      </w:r>
      <w:r w:rsidRPr="00F44C1C">
        <w:rPr>
          <w:rFonts w:ascii="Microsoft Sans Serif" w:hAnsi="Microsoft Sans Serif" w:cs="Microsoft Sans Serif"/>
          <w:i/>
          <w:sz w:val="22"/>
          <w:szCs w:val="22"/>
        </w:rPr>
        <w:t xml:space="preserve">ulture </w:t>
      </w:r>
      <w:r w:rsidR="00697E40" w:rsidRPr="00F44C1C">
        <w:rPr>
          <w:rFonts w:ascii="Microsoft Sans Serif" w:hAnsi="Microsoft Sans Serif" w:cs="Microsoft Sans Serif"/>
          <w:i/>
          <w:sz w:val="22"/>
          <w:szCs w:val="22"/>
        </w:rPr>
        <w:t>c</w:t>
      </w:r>
      <w:r w:rsidRPr="00F44C1C">
        <w:rPr>
          <w:rFonts w:ascii="Microsoft Sans Serif" w:hAnsi="Microsoft Sans Serif" w:cs="Microsoft Sans Serif"/>
          <w:i/>
          <w:sz w:val="22"/>
          <w:szCs w:val="22"/>
        </w:rPr>
        <w:t>lub’</w:t>
      </w:r>
      <w:r w:rsidRPr="00732F57">
        <w:rPr>
          <w:rFonts w:ascii="Microsoft Sans Serif" w:hAnsi="Microsoft Sans Serif" w:cs="Microsoft Sans Serif"/>
          <w:sz w:val="22"/>
          <w:szCs w:val="22"/>
        </w:rPr>
        <w:t xml:space="preserve"> (case 5). All cases reflected collaboration, interpersonal relationship building, and interdisciplinary learning. </w:t>
      </w:r>
      <w:r w:rsidR="00F361B4">
        <w:rPr>
          <w:rFonts w:ascii="Microsoft Sans Serif" w:hAnsi="Microsoft Sans Serif" w:cs="Microsoft Sans Serif"/>
          <w:sz w:val="22"/>
          <w:szCs w:val="22"/>
        </w:rPr>
        <w:t>PD</w:t>
      </w:r>
      <w:r w:rsidRPr="00732F57">
        <w:rPr>
          <w:rFonts w:ascii="Microsoft Sans Serif" w:hAnsi="Microsoft Sans Serif" w:cs="Microsoft Sans Serif"/>
          <w:sz w:val="22"/>
          <w:szCs w:val="22"/>
        </w:rPr>
        <w:t xml:space="preserve"> strategies such as </w:t>
      </w:r>
      <w:r w:rsidR="00697E40" w:rsidRPr="0099423B">
        <w:rPr>
          <w:rFonts w:ascii="Microsoft Sans Serif" w:hAnsi="Microsoft Sans Serif" w:cs="Microsoft Sans Serif"/>
          <w:iCs/>
          <w:sz w:val="22"/>
          <w:szCs w:val="22"/>
        </w:rPr>
        <w:t>c</w:t>
      </w:r>
      <w:r w:rsidRPr="0099423B">
        <w:rPr>
          <w:rFonts w:ascii="Microsoft Sans Serif" w:hAnsi="Microsoft Sans Serif" w:cs="Microsoft Sans Serif"/>
          <w:iCs/>
          <w:sz w:val="22"/>
          <w:szCs w:val="22"/>
        </w:rPr>
        <w:t xml:space="preserve">laims, </w:t>
      </w:r>
      <w:proofErr w:type="gramStart"/>
      <w:r w:rsidR="00697E40" w:rsidRPr="0099423B">
        <w:rPr>
          <w:rFonts w:ascii="Microsoft Sans Serif" w:hAnsi="Microsoft Sans Serif" w:cs="Microsoft Sans Serif"/>
          <w:iCs/>
          <w:sz w:val="22"/>
          <w:szCs w:val="22"/>
        </w:rPr>
        <w:t>c</w:t>
      </w:r>
      <w:r w:rsidRPr="0099423B">
        <w:rPr>
          <w:rFonts w:ascii="Microsoft Sans Serif" w:hAnsi="Microsoft Sans Serif" w:cs="Microsoft Sans Serif"/>
          <w:iCs/>
          <w:sz w:val="22"/>
          <w:szCs w:val="22"/>
        </w:rPr>
        <w:t>oncerns</w:t>
      </w:r>
      <w:proofErr w:type="gramEnd"/>
      <w:r w:rsidRPr="0099423B">
        <w:rPr>
          <w:rFonts w:ascii="Microsoft Sans Serif" w:hAnsi="Microsoft Sans Serif" w:cs="Microsoft Sans Serif"/>
          <w:iCs/>
          <w:sz w:val="22"/>
          <w:szCs w:val="22"/>
        </w:rPr>
        <w:t xml:space="preserve"> and </w:t>
      </w:r>
      <w:r w:rsidR="00697E40" w:rsidRPr="0099423B">
        <w:rPr>
          <w:rFonts w:ascii="Microsoft Sans Serif" w:hAnsi="Microsoft Sans Serif" w:cs="Microsoft Sans Serif"/>
          <w:iCs/>
          <w:sz w:val="22"/>
          <w:szCs w:val="22"/>
        </w:rPr>
        <w:t>i</w:t>
      </w:r>
      <w:r w:rsidRPr="0099423B">
        <w:rPr>
          <w:rFonts w:ascii="Microsoft Sans Serif" w:hAnsi="Microsoft Sans Serif" w:cs="Microsoft Sans Serif"/>
          <w:iCs/>
          <w:sz w:val="22"/>
          <w:szCs w:val="22"/>
        </w:rPr>
        <w:t>ssues</w:t>
      </w:r>
      <w:r w:rsidRPr="00732F57">
        <w:rPr>
          <w:rFonts w:ascii="Microsoft Sans Serif" w:hAnsi="Microsoft Sans Serif" w:cs="Microsoft Sans Serif"/>
          <w:sz w:val="22"/>
          <w:szCs w:val="22"/>
        </w:rPr>
        <w:t xml:space="preserve"> (case 1), </w:t>
      </w:r>
      <w:r w:rsidR="0077258F" w:rsidRPr="0099423B">
        <w:rPr>
          <w:rFonts w:ascii="Microsoft Sans Serif" w:hAnsi="Microsoft Sans Serif" w:cs="Microsoft Sans Serif"/>
          <w:iCs/>
          <w:sz w:val="22"/>
          <w:szCs w:val="22"/>
        </w:rPr>
        <w:t>e</w:t>
      </w:r>
      <w:r w:rsidRPr="0099423B">
        <w:rPr>
          <w:rFonts w:ascii="Microsoft Sans Serif" w:hAnsi="Microsoft Sans Serif" w:cs="Microsoft Sans Serif"/>
          <w:iCs/>
          <w:sz w:val="22"/>
          <w:szCs w:val="22"/>
        </w:rPr>
        <w:t>motional touchpoints</w:t>
      </w:r>
      <w:r w:rsidRPr="0099423B">
        <w:rPr>
          <w:rFonts w:ascii="Microsoft Sans Serif" w:hAnsi="Microsoft Sans Serif" w:cs="Microsoft Sans Serif"/>
          <w:sz w:val="22"/>
          <w:szCs w:val="22"/>
        </w:rPr>
        <w:t xml:space="preserve"> and </w:t>
      </w:r>
      <w:r w:rsidRPr="0099423B">
        <w:rPr>
          <w:rFonts w:ascii="Microsoft Sans Serif" w:hAnsi="Microsoft Sans Serif" w:cs="Microsoft Sans Serif"/>
          <w:iCs/>
          <w:sz w:val="22"/>
          <w:szCs w:val="22"/>
        </w:rPr>
        <w:t>observations of practice</w:t>
      </w:r>
      <w:r w:rsidRPr="0099423B">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case 3)</w:t>
      </w:r>
      <w:r w:rsidR="0077258F" w:rsidRPr="00732F57">
        <w:rPr>
          <w:rFonts w:ascii="Microsoft Sans Serif" w:hAnsi="Microsoft Sans Serif" w:cs="Microsoft Sans Serif"/>
          <w:sz w:val="22"/>
          <w:szCs w:val="22"/>
        </w:rPr>
        <w:t>,</w:t>
      </w:r>
      <w:r w:rsidRPr="00732F57">
        <w:rPr>
          <w:rFonts w:ascii="Microsoft Sans Serif" w:hAnsi="Microsoft Sans Serif" w:cs="Microsoft Sans Serif"/>
          <w:sz w:val="22"/>
          <w:szCs w:val="22"/>
        </w:rPr>
        <w:t xml:space="preserve"> alongside expert facilitation (case 5) </w:t>
      </w:r>
      <w:r w:rsidRPr="0099423B">
        <w:rPr>
          <w:rFonts w:ascii="Microsoft Sans Serif" w:hAnsi="Microsoft Sans Serif" w:cs="Microsoft Sans Serif"/>
          <w:b/>
          <w:i/>
          <w:iCs/>
          <w:sz w:val="22"/>
          <w:szCs w:val="22"/>
        </w:rPr>
        <w:t>enabled learning in the workplace</w:t>
      </w:r>
      <w:r w:rsidRPr="0099423B">
        <w:rPr>
          <w:rFonts w:ascii="Microsoft Sans Serif" w:hAnsi="Microsoft Sans Serif" w:cs="Microsoft Sans Serif"/>
          <w:b/>
          <w:sz w:val="22"/>
          <w:szCs w:val="22"/>
        </w:rPr>
        <w:t>.</w:t>
      </w:r>
      <w:r w:rsidRPr="00732F57">
        <w:rPr>
          <w:rFonts w:ascii="Microsoft Sans Serif" w:hAnsi="Microsoft Sans Serif" w:cs="Microsoft Sans Serif"/>
          <w:sz w:val="22"/>
          <w:szCs w:val="22"/>
        </w:rPr>
        <w:t xml:space="preserve"> Clinical leaders focused on their own and their teams’ personal and professional development</w:t>
      </w:r>
      <w:r w:rsidR="004A684A" w:rsidRPr="00732F57">
        <w:rPr>
          <w:rFonts w:ascii="Microsoft Sans Serif" w:hAnsi="Microsoft Sans Serif" w:cs="Microsoft Sans Serif"/>
          <w:sz w:val="22"/>
          <w:szCs w:val="22"/>
        </w:rPr>
        <w:t>,</w:t>
      </w:r>
      <w:r w:rsidRPr="00732F57">
        <w:rPr>
          <w:rFonts w:ascii="Microsoft Sans Serif" w:hAnsi="Microsoft Sans Serif" w:cs="Microsoft Sans Serif"/>
          <w:sz w:val="22"/>
          <w:szCs w:val="22"/>
        </w:rPr>
        <w:t xml:space="preserve"> empowering effectiveness (case</w:t>
      </w:r>
      <w:r w:rsidR="002676C2" w:rsidRPr="00732F57">
        <w:rPr>
          <w:rFonts w:ascii="Microsoft Sans Serif" w:hAnsi="Microsoft Sans Serif" w:cs="Microsoft Sans Serif"/>
          <w:sz w:val="22"/>
          <w:szCs w:val="22"/>
        </w:rPr>
        <w:t>s</w:t>
      </w:r>
      <w:r w:rsidRPr="00732F57">
        <w:rPr>
          <w:rFonts w:ascii="Microsoft Sans Serif" w:hAnsi="Microsoft Sans Serif" w:cs="Microsoft Sans Serif"/>
          <w:sz w:val="22"/>
          <w:szCs w:val="22"/>
        </w:rPr>
        <w:t xml:space="preserve"> 1-5).</w:t>
      </w:r>
    </w:p>
    <w:p w14:paraId="78D350E2" w14:textId="77777777" w:rsidR="00FF3B3D" w:rsidRPr="00732F57" w:rsidRDefault="00FF3B3D"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Through the emphasis on </w:t>
      </w:r>
      <w:r w:rsidRPr="0099423B">
        <w:rPr>
          <w:rFonts w:ascii="Microsoft Sans Serif" w:hAnsi="Microsoft Sans Serif" w:cs="Microsoft Sans Serif"/>
          <w:b/>
          <w:i/>
          <w:iCs/>
          <w:sz w:val="22"/>
          <w:szCs w:val="22"/>
        </w:rPr>
        <w:t>fostering change and quality improvement</w:t>
      </w:r>
      <w:r w:rsidRPr="00732F57">
        <w:rPr>
          <w:rFonts w:ascii="Microsoft Sans Serif" w:hAnsi="Microsoft Sans Serif" w:cs="Microsoft Sans Serif"/>
          <w:sz w:val="22"/>
          <w:szCs w:val="22"/>
        </w:rPr>
        <w:t xml:space="preserve">, clinical leaders were able to drive change and gain recognition for their teams’ evidenced improvements (cases 1-5). The </w:t>
      </w:r>
      <w:r w:rsidRPr="0099423B">
        <w:rPr>
          <w:rFonts w:ascii="Microsoft Sans Serif" w:hAnsi="Microsoft Sans Serif" w:cs="Microsoft Sans Serif"/>
          <w:b/>
          <w:i/>
          <w:iCs/>
          <w:sz w:val="22"/>
          <w:szCs w:val="22"/>
        </w:rPr>
        <w:t>focus on transformational leadership</w:t>
      </w:r>
      <w:r w:rsidRPr="00732F57">
        <w:rPr>
          <w:rFonts w:ascii="Microsoft Sans Serif" w:hAnsi="Microsoft Sans Serif" w:cs="Microsoft Sans Serif"/>
          <w:sz w:val="22"/>
          <w:szCs w:val="22"/>
        </w:rPr>
        <w:t xml:space="preserve"> re-energised the clinical leaders, clarifying roles and supporting values-based leadership development, impacting workplace motivation, </w:t>
      </w:r>
      <w:proofErr w:type="gramStart"/>
      <w:r w:rsidRPr="00732F57">
        <w:rPr>
          <w:rFonts w:ascii="Microsoft Sans Serif" w:hAnsi="Microsoft Sans Serif" w:cs="Microsoft Sans Serif"/>
          <w:sz w:val="22"/>
          <w:szCs w:val="22"/>
        </w:rPr>
        <w:t>recruitment</w:t>
      </w:r>
      <w:proofErr w:type="gramEnd"/>
      <w:r w:rsidRPr="00732F57">
        <w:rPr>
          <w:rFonts w:ascii="Microsoft Sans Serif" w:hAnsi="Microsoft Sans Serif" w:cs="Microsoft Sans Serif"/>
          <w:sz w:val="22"/>
          <w:szCs w:val="22"/>
        </w:rPr>
        <w:t xml:space="preserve"> and retention (case</w:t>
      </w:r>
      <w:r w:rsidR="002676C2" w:rsidRPr="00732F57">
        <w:rPr>
          <w:rFonts w:ascii="Microsoft Sans Serif" w:hAnsi="Microsoft Sans Serif" w:cs="Microsoft Sans Serif"/>
          <w:sz w:val="22"/>
          <w:szCs w:val="22"/>
        </w:rPr>
        <w:t>s</w:t>
      </w:r>
      <w:r w:rsidRPr="00732F57">
        <w:rPr>
          <w:rFonts w:ascii="Microsoft Sans Serif" w:hAnsi="Microsoft Sans Serif" w:cs="Microsoft Sans Serif"/>
          <w:sz w:val="22"/>
          <w:szCs w:val="22"/>
        </w:rPr>
        <w:t xml:space="preserve"> 1-5). This aligns with the relevance of transformational, </w:t>
      </w:r>
      <w:proofErr w:type="gramStart"/>
      <w:r w:rsidRPr="00732F57">
        <w:rPr>
          <w:rFonts w:ascii="Microsoft Sans Serif" w:hAnsi="Microsoft Sans Serif" w:cs="Microsoft Sans Serif"/>
          <w:sz w:val="22"/>
          <w:szCs w:val="22"/>
        </w:rPr>
        <w:t>adaptive</w:t>
      </w:r>
      <w:proofErr w:type="gramEnd"/>
      <w:r w:rsidRPr="00732F57">
        <w:rPr>
          <w:rFonts w:ascii="Microsoft Sans Serif" w:hAnsi="Microsoft Sans Serif" w:cs="Microsoft Sans Serif"/>
          <w:sz w:val="22"/>
          <w:szCs w:val="22"/>
        </w:rPr>
        <w:t xml:space="preserve"> and authentic leadership models (</w:t>
      </w:r>
      <w:r w:rsidR="00FD1728">
        <w:rPr>
          <w:rFonts w:ascii="Microsoft Sans Serif" w:hAnsi="Microsoft Sans Serif" w:cs="Microsoft Sans Serif"/>
          <w:sz w:val="22"/>
          <w:szCs w:val="22"/>
        </w:rPr>
        <w:t>Heifetz et. al 2009</w:t>
      </w:r>
      <w:r w:rsidR="002E098A" w:rsidRPr="00FD1728">
        <w:rPr>
          <w:rFonts w:ascii="Microsoft Sans Serif" w:hAnsi="Microsoft Sans Serif" w:cs="Microsoft Sans Serif"/>
          <w:sz w:val="22"/>
          <w:szCs w:val="22"/>
        </w:rPr>
        <w:t>;</w:t>
      </w:r>
      <w:r w:rsidR="008D443C" w:rsidRPr="00732F57">
        <w:rPr>
          <w:rFonts w:ascii="Microsoft Sans Serif" w:hAnsi="Microsoft Sans Serif" w:cs="Microsoft Sans Serif"/>
          <w:sz w:val="22"/>
          <w:szCs w:val="22"/>
        </w:rPr>
        <w:t xml:space="preserve"> </w:t>
      </w:r>
      <w:r w:rsidR="00FD1728">
        <w:rPr>
          <w:rFonts w:ascii="Microsoft Sans Serif" w:hAnsi="Microsoft Sans Serif" w:cs="Microsoft Sans Serif"/>
          <w:sz w:val="22"/>
          <w:szCs w:val="22"/>
        </w:rPr>
        <w:t>Hewitt-Taylor 2015</w:t>
      </w:r>
      <w:r w:rsidRPr="00732F57">
        <w:rPr>
          <w:rFonts w:ascii="Microsoft Sans Serif" w:hAnsi="Microsoft Sans Serif" w:cs="Microsoft Sans Serif"/>
          <w:sz w:val="22"/>
          <w:szCs w:val="22"/>
        </w:rPr>
        <w:t>).</w:t>
      </w:r>
    </w:p>
    <w:p w14:paraId="5DD2D726" w14:textId="77777777" w:rsidR="00FF3B3D" w:rsidRPr="00732F57" w:rsidRDefault="00FF3B3D"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In each case, </w:t>
      </w:r>
      <w:r w:rsidRPr="0099423B">
        <w:rPr>
          <w:rFonts w:ascii="Microsoft Sans Serif" w:hAnsi="Microsoft Sans Serif" w:cs="Microsoft Sans Serif"/>
          <w:b/>
          <w:i/>
          <w:iCs/>
          <w:sz w:val="22"/>
          <w:szCs w:val="22"/>
        </w:rPr>
        <w:t>linking to organisational objectives</w:t>
      </w:r>
      <w:r w:rsidRPr="00732F57">
        <w:rPr>
          <w:rFonts w:ascii="Microsoft Sans Serif" w:hAnsi="Microsoft Sans Serif" w:cs="Microsoft Sans Serif"/>
          <w:sz w:val="22"/>
          <w:szCs w:val="22"/>
        </w:rPr>
        <w:t xml:space="preserve"> facilitated clinical leaders applying learning in localised contexts. This supported sustainability of outcomes from the ACER projects (cases 1-4) and the culture framework pilot in the older persons’ mental health service (case 5).</w:t>
      </w:r>
    </w:p>
    <w:p w14:paraId="7C94C01E" w14:textId="77777777" w:rsidR="00C73606" w:rsidRPr="00732F57" w:rsidRDefault="00FF3B3D"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The identification of six simple rules, should not be an indication that clinical leadership in frontline teams is straightforward. As described in the narratives, clinical leaders encounter numerous challenges, </w:t>
      </w:r>
      <w:proofErr w:type="gramStart"/>
      <w:r w:rsidRPr="00732F57">
        <w:rPr>
          <w:rFonts w:ascii="Microsoft Sans Serif" w:hAnsi="Microsoft Sans Serif" w:cs="Microsoft Sans Serif"/>
          <w:sz w:val="22"/>
          <w:szCs w:val="22"/>
        </w:rPr>
        <w:t>conflicts</w:t>
      </w:r>
      <w:proofErr w:type="gramEnd"/>
      <w:r w:rsidRPr="00732F57">
        <w:rPr>
          <w:rFonts w:ascii="Microsoft Sans Serif" w:hAnsi="Microsoft Sans Serif" w:cs="Microsoft Sans Serif"/>
          <w:sz w:val="22"/>
          <w:szCs w:val="22"/>
        </w:rPr>
        <w:t xml:space="preserve"> and contradictions. The realist evaluation captured leadership paradoxes, identifying that, on the one hand</w:t>
      </w:r>
      <w:r w:rsidR="00494262" w:rsidRPr="00732F57">
        <w:rPr>
          <w:rFonts w:ascii="Microsoft Sans Serif" w:hAnsi="Microsoft Sans Serif" w:cs="Microsoft Sans Serif"/>
          <w:sz w:val="22"/>
          <w:szCs w:val="22"/>
        </w:rPr>
        <w:t>,</w:t>
      </w:r>
      <w:r w:rsidRPr="00732F57">
        <w:rPr>
          <w:rFonts w:ascii="Microsoft Sans Serif" w:hAnsi="Microsoft Sans Serif" w:cs="Microsoft Sans Serif"/>
          <w:sz w:val="22"/>
          <w:szCs w:val="22"/>
        </w:rPr>
        <w:t xml:space="preserve"> clinical leaders work to achieve flourishing frontline microsystems, whilst, on the other hand</w:t>
      </w:r>
      <w:r w:rsidR="00494262" w:rsidRPr="00732F57">
        <w:rPr>
          <w:rFonts w:ascii="Microsoft Sans Serif" w:hAnsi="Microsoft Sans Serif" w:cs="Microsoft Sans Serif"/>
          <w:sz w:val="22"/>
          <w:szCs w:val="22"/>
        </w:rPr>
        <w:t>,</w:t>
      </w:r>
      <w:r w:rsidRPr="00732F57">
        <w:rPr>
          <w:rFonts w:ascii="Microsoft Sans Serif" w:hAnsi="Microsoft Sans Serif" w:cs="Microsoft Sans Serif"/>
          <w:sz w:val="22"/>
          <w:szCs w:val="22"/>
        </w:rPr>
        <w:t xml:space="preserve"> struggl</w:t>
      </w:r>
      <w:r w:rsidR="00980B8C" w:rsidRPr="00732F57">
        <w:rPr>
          <w:rFonts w:ascii="Microsoft Sans Serif" w:hAnsi="Microsoft Sans Serif" w:cs="Microsoft Sans Serif"/>
          <w:sz w:val="22"/>
          <w:szCs w:val="22"/>
        </w:rPr>
        <w:t>e</w:t>
      </w:r>
      <w:r w:rsidRPr="00732F57">
        <w:rPr>
          <w:rFonts w:ascii="Microsoft Sans Serif" w:hAnsi="Microsoft Sans Serif" w:cs="Microsoft Sans Serif"/>
          <w:sz w:val="22"/>
          <w:szCs w:val="22"/>
        </w:rPr>
        <w:t xml:space="preserve"> with disconnected or unsupportive organisational cultures at meso </w:t>
      </w:r>
      <w:r w:rsidRPr="00732F57">
        <w:rPr>
          <w:rFonts w:ascii="Microsoft Sans Serif" w:hAnsi="Microsoft Sans Serif" w:cs="Microsoft Sans Serif"/>
          <w:sz w:val="22"/>
          <w:szCs w:val="22"/>
        </w:rPr>
        <w:lastRenderedPageBreak/>
        <w:t xml:space="preserve">and macro levels. </w:t>
      </w:r>
      <w:r w:rsidR="0077258F" w:rsidRPr="00732F57">
        <w:rPr>
          <w:rFonts w:ascii="Microsoft Sans Serif" w:hAnsi="Microsoft Sans Serif" w:cs="Microsoft Sans Serif"/>
          <w:sz w:val="22"/>
          <w:szCs w:val="22"/>
        </w:rPr>
        <w:t>C</w:t>
      </w:r>
      <w:r w:rsidRPr="00732F57">
        <w:rPr>
          <w:rFonts w:ascii="Microsoft Sans Serif" w:hAnsi="Microsoft Sans Serif" w:cs="Microsoft Sans Serif"/>
          <w:sz w:val="22"/>
          <w:szCs w:val="22"/>
        </w:rPr>
        <w:t xml:space="preserve">linical leaders aspire to </w:t>
      </w:r>
      <w:r w:rsidRPr="00F44C1C">
        <w:rPr>
          <w:rFonts w:ascii="Microsoft Sans Serif" w:hAnsi="Microsoft Sans Serif" w:cs="Microsoft Sans Serif"/>
          <w:i/>
          <w:sz w:val="22"/>
          <w:szCs w:val="22"/>
        </w:rPr>
        <w:t>‘leadership’</w:t>
      </w:r>
      <w:r w:rsidRPr="00732F57">
        <w:rPr>
          <w:rFonts w:ascii="Microsoft Sans Serif" w:hAnsi="Microsoft Sans Serif" w:cs="Microsoft Sans Serif"/>
          <w:sz w:val="22"/>
          <w:szCs w:val="22"/>
        </w:rPr>
        <w:t xml:space="preserve"> as a noble pursuit, applying principles of </w:t>
      </w:r>
      <w:r w:rsidR="000B0DC5" w:rsidRPr="00732F57">
        <w:rPr>
          <w:rFonts w:ascii="Microsoft Sans Serif" w:hAnsi="Microsoft Sans Serif" w:cs="Microsoft Sans Serif"/>
          <w:sz w:val="22"/>
          <w:szCs w:val="22"/>
        </w:rPr>
        <w:t>PD</w:t>
      </w:r>
      <w:r w:rsidRPr="00732F57">
        <w:rPr>
          <w:rFonts w:ascii="Microsoft Sans Serif" w:hAnsi="Microsoft Sans Serif" w:cs="Microsoft Sans Serif"/>
          <w:sz w:val="22"/>
          <w:szCs w:val="22"/>
        </w:rPr>
        <w:t xml:space="preserve"> and transformational leadership, whilst potentially getting caught in the </w:t>
      </w:r>
      <w:r w:rsidRPr="00F44C1C">
        <w:rPr>
          <w:rFonts w:ascii="Microsoft Sans Serif" w:hAnsi="Microsoft Sans Serif" w:cs="Microsoft Sans Serif"/>
          <w:i/>
          <w:sz w:val="22"/>
          <w:szCs w:val="22"/>
        </w:rPr>
        <w:t>‘dark side’</w:t>
      </w:r>
      <w:r w:rsidRPr="00732F57">
        <w:rPr>
          <w:rFonts w:ascii="Microsoft Sans Serif" w:hAnsi="Microsoft Sans Serif" w:cs="Microsoft Sans Serif"/>
          <w:sz w:val="22"/>
          <w:szCs w:val="22"/>
        </w:rPr>
        <w:t xml:space="preserve"> of leadership, </w:t>
      </w:r>
      <w:r w:rsidR="002676C2" w:rsidRPr="00732F57">
        <w:rPr>
          <w:rFonts w:ascii="Microsoft Sans Serif" w:hAnsi="Microsoft Sans Serif" w:cs="Microsoft Sans Serif"/>
          <w:sz w:val="22"/>
          <w:szCs w:val="22"/>
        </w:rPr>
        <w:t xml:space="preserve">with hubris and </w:t>
      </w:r>
      <w:r w:rsidRPr="00732F57">
        <w:rPr>
          <w:rFonts w:ascii="Microsoft Sans Serif" w:hAnsi="Microsoft Sans Serif" w:cs="Microsoft Sans Serif"/>
          <w:sz w:val="22"/>
          <w:szCs w:val="22"/>
        </w:rPr>
        <w:t>hierarchi</w:t>
      </w:r>
      <w:r w:rsidR="002676C2" w:rsidRPr="00732F57">
        <w:rPr>
          <w:rFonts w:ascii="Microsoft Sans Serif" w:hAnsi="Microsoft Sans Serif" w:cs="Microsoft Sans Serif"/>
          <w:sz w:val="22"/>
          <w:szCs w:val="22"/>
        </w:rPr>
        <w:t>cal</w:t>
      </w:r>
      <w:r w:rsidRPr="00732F57">
        <w:rPr>
          <w:rFonts w:ascii="Microsoft Sans Serif" w:hAnsi="Microsoft Sans Serif" w:cs="Microsoft Sans Serif"/>
          <w:sz w:val="22"/>
          <w:szCs w:val="22"/>
        </w:rPr>
        <w:t xml:space="preserve"> power differentials, where dissenting opinions may be marginalised</w:t>
      </w:r>
      <w:r w:rsidR="00EC52A8" w:rsidRPr="00732F57">
        <w:rPr>
          <w:rFonts w:ascii="Microsoft Sans Serif" w:hAnsi="Microsoft Sans Serif" w:cs="Microsoft Sans Serif"/>
          <w:sz w:val="22"/>
          <w:szCs w:val="22"/>
        </w:rPr>
        <w:t>, undermining psychological safety,</w:t>
      </w:r>
      <w:r w:rsidRPr="00732F57">
        <w:rPr>
          <w:rFonts w:ascii="Microsoft Sans Serif" w:hAnsi="Microsoft Sans Serif" w:cs="Microsoft Sans Serif"/>
          <w:sz w:val="22"/>
          <w:szCs w:val="22"/>
        </w:rPr>
        <w:t xml:space="preserve"> and </w:t>
      </w:r>
      <w:r w:rsidR="002676C2" w:rsidRPr="00732F57">
        <w:rPr>
          <w:rFonts w:ascii="Microsoft Sans Serif" w:hAnsi="Microsoft Sans Serif" w:cs="Microsoft Sans Serif"/>
          <w:sz w:val="22"/>
          <w:szCs w:val="22"/>
        </w:rPr>
        <w:t xml:space="preserve">where </w:t>
      </w:r>
      <w:r w:rsidRPr="00732F57">
        <w:rPr>
          <w:rFonts w:ascii="Microsoft Sans Serif" w:hAnsi="Microsoft Sans Serif" w:cs="Microsoft Sans Serif"/>
          <w:sz w:val="22"/>
          <w:szCs w:val="22"/>
        </w:rPr>
        <w:t>upward communication becomes flattery rather than critical decision-making (Tourish 2013</w:t>
      </w:r>
      <w:r w:rsidR="008D443C" w:rsidRPr="00732F57">
        <w:rPr>
          <w:rFonts w:ascii="Microsoft Sans Serif" w:hAnsi="Microsoft Sans Serif" w:cs="Microsoft Sans Serif"/>
          <w:sz w:val="22"/>
          <w:szCs w:val="22"/>
        </w:rPr>
        <w:t xml:space="preserve">, </w:t>
      </w:r>
      <w:r w:rsidR="008D443C" w:rsidRPr="00FD1728">
        <w:rPr>
          <w:rFonts w:ascii="Microsoft Sans Serif" w:hAnsi="Microsoft Sans Serif" w:cs="Microsoft Sans Serif"/>
          <w:sz w:val="22"/>
          <w:szCs w:val="22"/>
        </w:rPr>
        <w:t>p.</w:t>
      </w:r>
      <w:r w:rsidR="00774011" w:rsidRPr="00FD1728">
        <w:rPr>
          <w:rFonts w:ascii="Microsoft Sans Serif" w:hAnsi="Microsoft Sans Serif" w:cs="Microsoft Sans Serif"/>
          <w:sz w:val="22"/>
          <w:szCs w:val="22"/>
        </w:rPr>
        <w:t xml:space="preserve"> </w:t>
      </w:r>
      <w:r w:rsidRPr="00FD1728">
        <w:rPr>
          <w:rFonts w:ascii="Microsoft Sans Serif" w:hAnsi="Microsoft Sans Serif" w:cs="Microsoft Sans Serif"/>
          <w:sz w:val="22"/>
          <w:szCs w:val="22"/>
        </w:rPr>
        <w:t>77</w:t>
      </w:r>
      <w:r w:rsidR="002E098A" w:rsidRPr="00FD1728">
        <w:rPr>
          <w:rFonts w:ascii="Microsoft Sans Serif" w:hAnsi="Microsoft Sans Serif" w:cs="Microsoft Sans Serif"/>
          <w:sz w:val="22"/>
          <w:szCs w:val="22"/>
        </w:rPr>
        <w:t>;</w:t>
      </w:r>
      <w:r w:rsidR="00EC52A8" w:rsidRPr="00732F57">
        <w:rPr>
          <w:rFonts w:ascii="Microsoft Sans Serif" w:hAnsi="Microsoft Sans Serif" w:cs="Microsoft Sans Serif"/>
          <w:sz w:val="22"/>
          <w:szCs w:val="22"/>
        </w:rPr>
        <w:t xml:space="preserve"> Edmon</w:t>
      </w:r>
      <w:r w:rsidR="005557AF">
        <w:rPr>
          <w:rFonts w:ascii="Microsoft Sans Serif" w:hAnsi="Microsoft Sans Serif" w:cs="Microsoft Sans Serif"/>
          <w:sz w:val="22"/>
          <w:szCs w:val="22"/>
        </w:rPr>
        <w:t>d</w:t>
      </w:r>
      <w:r w:rsidR="00EC52A8" w:rsidRPr="00732F57">
        <w:rPr>
          <w:rFonts w:ascii="Microsoft Sans Serif" w:hAnsi="Microsoft Sans Serif" w:cs="Microsoft Sans Serif"/>
          <w:sz w:val="22"/>
          <w:szCs w:val="22"/>
        </w:rPr>
        <w:t>son 2019</w:t>
      </w:r>
      <w:r w:rsidR="008D443C" w:rsidRPr="00732F57">
        <w:rPr>
          <w:rFonts w:ascii="Microsoft Sans Serif" w:hAnsi="Microsoft Sans Serif" w:cs="Microsoft Sans Serif"/>
          <w:sz w:val="22"/>
          <w:szCs w:val="22"/>
        </w:rPr>
        <w:t xml:space="preserve">, </w:t>
      </w:r>
      <w:r w:rsidR="008D443C" w:rsidRPr="00FD1728">
        <w:rPr>
          <w:rFonts w:ascii="Microsoft Sans Serif" w:hAnsi="Microsoft Sans Serif" w:cs="Microsoft Sans Serif"/>
          <w:sz w:val="22"/>
          <w:szCs w:val="22"/>
        </w:rPr>
        <w:t>p.</w:t>
      </w:r>
      <w:r w:rsidR="00774011" w:rsidRPr="00FD1728">
        <w:rPr>
          <w:rFonts w:ascii="Microsoft Sans Serif" w:hAnsi="Microsoft Sans Serif" w:cs="Microsoft Sans Serif"/>
          <w:sz w:val="22"/>
          <w:szCs w:val="22"/>
        </w:rPr>
        <w:t xml:space="preserve"> 14</w:t>
      </w:r>
      <w:r w:rsidRPr="00732F57">
        <w:rPr>
          <w:rFonts w:ascii="Microsoft Sans Serif" w:hAnsi="Microsoft Sans Serif" w:cs="Microsoft Sans Serif"/>
          <w:sz w:val="22"/>
          <w:szCs w:val="22"/>
        </w:rPr>
        <w:t xml:space="preserve">). </w:t>
      </w:r>
      <w:r w:rsidR="00980B8C" w:rsidRPr="00732F57">
        <w:rPr>
          <w:rFonts w:ascii="Microsoft Sans Serif" w:hAnsi="Microsoft Sans Serif" w:cs="Microsoft Sans Serif"/>
          <w:sz w:val="22"/>
          <w:szCs w:val="22"/>
        </w:rPr>
        <w:t>Consciousness</w:t>
      </w:r>
      <w:r w:rsidRPr="00732F57">
        <w:rPr>
          <w:rFonts w:ascii="Microsoft Sans Serif" w:hAnsi="Microsoft Sans Serif" w:cs="Microsoft Sans Serif"/>
          <w:sz w:val="22"/>
          <w:szCs w:val="22"/>
        </w:rPr>
        <w:t xml:space="preserve"> of these paradoxes and pitfalls, addressed through </w:t>
      </w:r>
      <w:r w:rsidR="00980B8C" w:rsidRPr="00732F57">
        <w:rPr>
          <w:rFonts w:ascii="Microsoft Sans Serif" w:hAnsi="Microsoft Sans Serif" w:cs="Microsoft Sans Serif"/>
          <w:sz w:val="22"/>
          <w:szCs w:val="22"/>
        </w:rPr>
        <w:t>self-awareness</w:t>
      </w:r>
      <w:r w:rsidRPr="00732F57">
        <w:rPr>
          <w:rFonts w:ascii="Microsoft Sans Serif" w:hAnsi="Microsoft Sans Serif" w:cs="Microsoft Sans Serif"/>
          <w:sz w:val="22"/>
          <w:szCs w:val="22"/>
        </w:rPr>
        <w:t xml:space="preserve"> and commitment to values-based and democratic leadership</w:t>
      </w:r>
      <w:r w:rsidR="002676C2" w:rsidRPr="00732F57">
        <w:rPr>
          <w:rFonts w:ascii="Microsoft Sans Serif" w:hAnsi="Microsoft Sans Serif" w:cs="Microsoft Sans Serif"/>
          <w:sz w:val="22"/>
          <w:szCs w:val="22"/>
        </w:rPr>
        <w:t xml:space="preserve">, </w:t>
      </w:r>
      <w:r w:rsidRPr="00732F57">
        <w:rPr>
          <w:rFonts w:ascii="Microsoft Sans Serif" w:hAnsi="Microsoft Sans Serif" w:cs="Microsoft Sans Serif"/>
          <w:sz w:val="22"/>
          <w:szCs w:val="22"/>
        </w:rPr>
        <w:t>is part of the journey towards flourishing frontline teams. Thes</w:t>
      </w:r>
      <w:r w:rsidR="00732F57">
        <w:rPr>
          <w:rFonts w:ascii="Microsoft Sans Serif" w:hAnsi="Microsoft Sans Serif" w:cs="Microsoft Sans Serif"/>
          <w:sz w:val="22"/>
          <w:szCs w:val="22"/>
        </w:rPr>
        <w:t>e paradoxes are illustrated in F</w:t>
      </w:r>
      <w:r w:rsidRPr="00732F57">
        <w:rPr>
          <w:rFonts w:ascii="Microsoft Sans Serif" w:hAnsi="Microsoft Sans Serif" w:cs="Microsoft Sans Serif"/>
          <w:sz w:val="22"/>
          <w:szCs w:val="22"/>
        </w:rPr>
        <w:t xml:space="preserve">igure </w:t>
      </w:r>
      <w:r w:rsidR="00732F57">
        <w:rPr>
          <w:rFonts w:ascii="Microsoft Sans Serif" w:hAnsi="Microsoft Sans Serif" w:cs="Microsoft Sans Serif"/>
          <w:sz w:val="22"/>
          <w:szCs w:val="22"/>
        </w:rPr>
        <w:t>13.</w:t>
      </w:r>
      <w:r w:rsidRPr="00732F57">
        <w:rPr>
          <w:rFonts w:ascii="Microsoft Sans Serif" w:hAnsi="Microsoft Sans Serif" w:cs="Microsoft Sans Serif"/>
          <w:sz w:val="22"/>
          <w:szCs w:val="22"/>
        </w:rPr>
        <w:t>1.</w:t>
      </w:r>
    </w:p>
    <w:p w14:paraId="719B2DA4" w14:textId="77777777" w:rsidR="003473A2" w:rsidRPr="00732F57" w:rsidRDefault="00A031B8"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noProof/>
          <w:sz w:val="22"/>
          <w:szCs w:val="22"/>
          <w:lang w:eastAsia="en-AU"/>
        </w:rPr>
        <w:drawing>
          <wp:inline distT="0" distB="0" distL="0" distR="0" wp14:anchorId="1152C30F" wp14:editId="2F11BED6">
            <wp:extent cx="5727700" cy="4102100"/>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1.jpg"/>
                    <pic:cNvPicPr/>
                  </pic:nvPicPr>
                  <pic:blipFill>
                    <a:blip r:embed="rId8">
                      <a:extLst>
                        <a:ext uri="{28A0092B-C50C-407E-A947-70E740481C1C}">
                          <a14:useLocalDpi xmlns:a14="http://schemas.microsoft.com/office/drawing/2010/main" val="0"/>
                        </a:ext>
                      </a:extLst>
                    </a:blip>
                    <a:stretch>
                      <a:fillRect/>
                    </a:stretch>
                  </pic:blipFill>
                  <pic:spPr>
                    <a:xfrm>
                      <a:off x="0" y="0"/>
                      <a:ext cx="5727700" cy="4102100"/>
                    </a:xfrm>
                    <a:prstGeom prst="rect">
                      <a:avLst/>
                    </a:prstGeom>
                  </pic:spPr>
                </pic:pic>
              </a:graphicData>
            </a:graphic>
          </wp:inline>
        </w:drawing>
      </w:r>
    </w:p>
    <w:p w14:paraId="6932D866" w14:textId="77777777" w:rsidR="00AB3CE3" w:rsidRPr="00AB3CE3" w:rsidRDefault="00AB3CE3" w:rsidP="00F44C1C">
      <w:pPr>
        <w:spacing w:before="100" w:beforeAutospacing="1" w:after="100" w:afterAutospacing="1" w:line="360" w:lineRule="auto"/>
        <w:jc w:val="both"/>
        <w:rPr>
          <w:rFonts w:ascii="Microsoft Sans Serif" w:hAnsi="Microsoft Sans Serif" w:cs="Microsoft Sans Serif"/>
          <w:i/>
          <w:sz w:val="22"/>
          <w:szCs w:val="22"/>
        </w:rPr>
      </w:pPr>
      <w:r w:rsidRPr="00F361B4">
        <w:rPr>
          <w:rFonts w:ascii="Microsoft Sans Serif" w:hAnsi="Microsoft Sans Serif" w:cs="Microsoft Sans Serif"/>
          <w:b/>
          <w:i/>
          <w:sz w:val="22"/>
          <w:szCs w:val="22"/>
        </w:rPr>
        <w:t>Figure 13.1:</w:t>
      </w:r>
      <w:r w:rsidRPr="00AB3CE3">
        <w:rPr>
          <w:rFonts w:ascii="Microsoft Sans Serif" w:hAnsi="Microsoft Sans Serif" w:cs="Microsoft Sans Serif"/>
          <w:i/>
          <w:sz w:val="22"/>
          <w:szCs w:val="22"/>
        </w:rPr>
        <w:t xml:space="preserve"> Paradoxes of clinical leadership (Source: Helen Stanley)</w:t>
      </w:r>
    </w:p>
    <w:p w14:paraId="5EA4A994" w14:textId="77777777" w:rsidR="00732F57" w:rsidRPr="00732F57" w:rsidRDefault="00FF3B3D" w:rsidP="00F44C1C">
      <w:pPr>
        <w:spacing w:before="100" w:beforeAutospacing="1" w:after="100" w:afterAutospacing="1" w:line="360" w:lineRule="auto"/>
        <w:jc w:val="both"/>
        <w:rPr>
          <w:rFonts w:ascii="Microsoft Sans Serif" w:hAnsi="Microsoft Sans Serif" w:cs="Microsoft Sans Serif"/>
          <w:b/>
          <w:sz w:val="22"/>
          <w:szCs w:val="22"/>
        </w:rPr>
      </w:pPr>
      <w:r w:rsidRPr="00732F57">
        <w:rPr>
          <w:rFonts w:ascii="Microsoft Sans Serif" w:hAnsi="Microsoft Sans Serif" w:cs="Microsoft Sans Serif"/>
          <w:b/>
          <w:sz w:val="22"/>
          <w:szCs w:val="22"/>
        </w:rPr>
        <w:t>Conclusion</w:t>
      </w:r>
    </w:p>
    <w:p w14:paraId="6E0A7B83" w14:textId="77777777" w:rsidR="00FF3B3D" w:rsidRPr="00732F57" w:rsidRDefault="00FF3B3D" w:rsidP="00F44C1C">
      <w:pPr>
        <w:spacing w:before="100" w:beforeAutospacing="1" w:after="100" w:afterAutospacing="1" w:line="360" w:lineRule="auto"/>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This chapter explored features of effective clinical leadership facilitat</w:t>
      </w:r>
      <w:r w:rsidR="00EC52A8" w:rsidRPr="00732F57">
        <w:rPr>
          <w:rFonts w:ascii="Microsoft Sans Serif" w:hAnsi="Microsoft Sans Serif" w:cs="Microsoft Sans Serif"/>
          <w:sz w:val="22"/>
          <w:szCs w:val="22"/>
        </w:rPr>
        <w:t>ing</w:t>
      </w:r>
      <w:r w:rsidRPr="00732F57">
        <w:rPr>
          <w:rFonts w:ascii="Microsoft Sans Serif" w:hAnsi="Microsoft Sans Serif" w:cs="Microsoft Sans Serif"/>
          <w:sz w:val="22"/>
          <w:szCs w:val="22"/>
        </w:rPr>
        <w:t xml:space="preserve"> culture change through five narrative accounts of clinical leaders on their journeys from fractured to flourishing teams. Six </w:t>
      </w:r>
      <w:r w:rsidRPr="00F44C1C">
        <w:rPr>
          <w:rFonts w:ascii="Microsoft Sans Serif" w:hAnsi="Microsoft Sans Serif" w:cs="Microsoft Sans Serif"/>
          <w:i/>
          <w:sz w:val="22"/>
          <w:szCs w:val="22"/>
        </w:rPr>
        <w:t>‘simple rules’</w:t>
      </w:r>
      <w:r w:rsidRPr="00732F57">
        <w:rPr>
          <w:rFonts w:ascii="Microsoft Sans Serif" w:hAnsi="Microsoft Sans Serif" w:cs="Microsoft Sans Serif"/>
          <w:sz w:val="22"/>
          <w:szCs w:val="22"/>
        </w:rPr>
        <w:t xml:space="preserve"> provide insight regarding the impact of clinical leadership and </w:t>
      </w:r>
      <w:r w:rsidR="007C66F6" w:rsidRPr="00732F57">
        <w:rPr>
          <w:rFonts w:ascii="Microsoft Sans Serif" w:hAnsi="Microsoft Sans Serif" w:cs="Microsoft Sans Serif"/>
          <w:sz w:val="22"/>
          <w:szCs w:val="22"/>
        </w:rPr>
        <w:t>CLP</w:t>
      </w:r>
      <w:r w:rsidR="000B0DC5" w:rsidRPr="00732F57">
        <w:rPr>
          <w:rFonts w:ascii="Microsoft Sans Serif" w:hAnsi="Microsoft Sans Serif" w:cs="Microsoft Sans Serif"/>
          <w:sz w:val="22"/>
          <w:szCs w:val="22"/>
        </w:rPr>
        <w:t>s</w:t>
      </w:r>
      <w:r w:rsidRPr="00732F57">
        <w:rPr>
          <w:rFonts w:ascii="Microsoft Sans Serif" w:hAnsi="Microsoft Sans Serif" w:cs="Microsoft Sans Serif"/>
          <w:sz w:val="22"/>
          <w:szCs w:val="22"/>
        </w:rPr>
        <w:t>, on cultur</w:t>
      </w:r>
      <w:r w:rsidR="00042DE0" w:rsidRPr="00732F57">
        <w:rPr>
          <w:rFonts w:ascii="Microsoft Sans Serif" w:hAnsi="Microsoft Sans Serif" w:cs="Microsoft Sans Serif"/>
          <w:sz w:val="22"/>
          <w:szCs w:val="22"/>
        </w:rPr>
        <w:t>e</w:t>
      </w:r>
      <w:r w:rsidRPr="00732F57">
        <w:rPr>
          <w:rFonts w:ascii="Microsoft Sans Serif" w:hAnsi="Microsoft Sans Serif" w:cs="Microsoft Sans Serif"/>
          <w:sz w:val="22"/>
          <w:szCs w:val="22"/>
        </w:rPr>
        <w:t xml:space="preserve"> transformation. These </w:t>
      </w:r>
      <w:r w:rsidRPr="00F44C1C">
        <w:rPr>
          <w:rFonts w:ascii="Microsoft Sans Serif" w:hAnsi="Microsoft Sans Serif" w:cs="Microsoft Sans Serif"/>
          <w:i/>
          <w:sz w:val="22"/>
          <w:szCs w:val="22"/>
        </w:rPr>
        <w:t>‘</w:t>
      </w:r>
      <w:r w:rsidR="00980B8C" w:rsidRPr="00F44C1C">
        <w:rPr>
          <w:rFonts w:ascii="Microsoft Sans Serif" w:hAnsi="Microsoft Sans Serif" w:cs="Microsoft Sans Serif"/>
          <w:i/>
          <w:sz w:val="22"/>
          <w:szCs w:val="22"/>
        </w:rPr>
        <w:t xml:space="preserve">simple </w:t>
      </w:r>
      <w:r w:rsidRPr="00F44C1C">
        <w:rPr>
          <w:rFonts w:ascii="Microsoft Sans Serif" w:hAnsi="Microsoft Sans Serif" w:cs="Microsoft Sans Serif"/>
          <w:i/>
          <w:sz w:val="22"/>
          <w:szCs w:val="22"/>
        </w:rPr>
        <w:t>rules’</w:t>
      </w:r>
      <w:r w:rsidRPr="00732F57">
        <w:rPr>
          <w:rFonts w:ascii="Microsoft Sans Serif" w:hAnsi="Microsoft Sans Serif" w:cs="Microsoft Sans Serif"/>
          <w:sz w:val="22"/>
          <w:szCs w:val="22"/>
        </w:rPr>
        <w:t xml:space="preserve"> align </w:t>
      </w:r>
      <w:r w:rsidR="00980B8C" w:rsidRPr="00732F57">
        <w:rPr>
          <w:rFonts w:ascii="Microsoft Sans Serif" w:hAnsi="Microsoft Sans Serif" w:cs="Microsoft Sans Serif"/>
          <w:sz w:val="22"/>
          <w:szCs w:val="22"/>
        </w:rPr>
        <w:t xml:space="preserve">with </w:t>
      </w:r>
      <w:r w:rsidR="00F361B4">
        <w:rPr>
          <w:rFonts w:ascii="Microsoft Sans Serif" w:hAnsi="Microsoft Sans Serif" w:cs="Microsoft Sans Serif"/>
          <w:sz w:val="22"/>
          <w:szCs w:val="22"/>
        </w:rPr>
        <w:t>PD</w:t>
      </w:r>
      <w:r w:rsidR="00EC52A8" w:rsidRPr="00732F57">
        <w:rPr>
          <w:rFonts w:ascii="Microsoft Sans Serif" w:hAnsi="Microsoft Sans Serif" w:cs="Microsoft Sans Serif"/>
          <w:sz w:val="22"/>
          <w:szCs w:val="22"/>
        </w:rPr>
        <w:t xml:space="preserve"> and </w:t>
      </w:r>
      <w:r w:rsidR="00980B8C" w:rsidRPr="00732F57">
        <w:rPr>
          <w:rFonts w:ascii="Microsoft Sans Serif" w:hAnsi="Microsoft Sans Serif" w:cs="Microsoft Sans Serif"/>
          <w:sz w:val="22"/>
          <w:szCs w:val="22"/>
        </w:rPr>
        <w:t xml:space="preserve">with </w:t>
      </w:r>
      <w:r w:rsidRPr="00732F57">
        <w:rPr>
          <w:rFonts w:ascii="Microsoft Sans Serif" w:hAnsi="Microsoft Sans Serif" w:cs="Microsoft Sans Serif"/>
          <w:sz w:val="22"/>
          <w:szCs w:val="22"/>
        </w:rPr>
        <w:t xml:space="preserve">aspects of transformational, </w:t>
      </w:r>
      <w:proofErr w:type="gramStart"/>
      <w:r w:rsidRPr="00732F57">
        <w:rPr>
          <w:rFonts w:ascii="Microsoft Sans Serif" w:hAnsi="Microsoft Sans Serif" w:cs="Microsoft Sans Serif"/>
          <w:sz w:val="22"/>
          <w:szCs w:val="22"/>
        </w:rPr>
        <w:t>adaptive</w:t>
      </w:r>
      <w:proofErr w:type="gramEnd"/>
      <w:r w:rsidRPr="00732F57">
        <w:rPr>
          <w:rFonts w:ascii="Microsoft Sans Serif" w:hAnsi="Microsoft Sans Serif" w:cs="Microsoft Sans Serif"/>
          <w:sz w:val="22"/>
          <w:szCs w:val="22"/>
        </w:rPr>
        <w:t xml:space="preserve"> and authentic leadership models. Leadership aspirations should be balanced by recognition of ever-present challenges and the paradox of the </w:t>
      </w:r>
      <w:r w:rsidRPr="00F44C1C">
        <w:rPr>
          <w:rFonts w:ascii="Microsoft Sans Serif" w:hAnsi="Microsoft Sans Serif" w:cs="Microsoft Sans Serif"/>
          <w:i/>
          <w:sz w:val="22"/>
          <w:szCs w:val="22"/>
        </w:rPr>
        <w:t>‘dark side’</w:t>
      </w:r>
      <w:r w:rsidRPr="00732F57">
        <w:rPr>
          <w:rFonts w:ascii="Microsoft Sans Serif" w:hAnsi="Microsoft Sans Serif" w:cs="Microsoft Sans Serif"/>
          <w:sz w:val="22"/>
          <w:szCs w:val="22"/>
        </w:rPr>
        <w:t xml:space="preserve"> of leadership, prompting reflection, </w:t>
      </w:r>
      <w:proofErr w:type="gramStart"/>
      <w:r w:rsidRPr="00732F57">
        <w:rPr>
          <w:rFonts w:ascii="Microsoft Sans Serif" w:hAnsi="Microsoft Sans Serif" w:cs="Microsoft Sans Serif"/>
          <w:sz w:val="22"/>
          <w:szCs w:val="22"/>
        </w:rPr>
        <w:t>self-awareness</w:t>
      </w:r>
      <w:proofErr w:type="gramEnd"/>
      <w:r w:rsidRPr="00732F57">
        <w:rPr>
          <w:rFonts w:ascii="Microsoft Sans Serif" w:hAnsi="Microsoft Sans Serif" w:cs="Microsoft Sans Serif"/>
          <w:sz w:val="22"/>
          <w:szCs w:val="22"/>
        </w:rPr>
        <w:t xml:space="preserve"> and </w:t>
      </w:r>
      <w:r w:rsidR="00494262" w:rsidRPr="00732F57">
        <w:rPr>
          <w:rFonts w:ascii="Microsoft Sans Serif" w:hAnsi="Microsoft Sans Serif" w:cs="Microsoft Sans Serif"/>
          <w:sz w:val="22"/>
          <w:szCs w:val="22"/>
        </w:rPr>
        <w:t>tenacity</w:t>
      </w:r>
      <w:r w:rsidRPr="00732F57">
        <w:rPr>
          <w:rFonts w:ascii="Microsoft Sans Serif" w:hAnsi="Microsoft Sans Serif" w:cs="Microsoft Sans Serif"/>
          <w:sz w:val="22"/>
          <w:szCs w:val="22"/>
        </w:rPr>
        <w:t xml:space="preserve"> within the leadership journey. The insights emerging from these narratives may inform future developments in </w:t>
      </w:r>
      <w:r w:rsidR="007C66F6" w:rsidRPr="00732F57">
        <w:rPr>
          <w:rFonts w:ascii="Microsoft Sans Serif" w:hAnsi="Microsoft Sans Serif" w:cs="Microsoft Sans Serif"/>
          <w:sz w:val="22"/>
          <w:szCs w:val="22"/>
        </w:rPr>
        <w:t>CLP</w:t>
      </w:r>
      <w:r w:rsidR="000B0DC5" w:rsidRPr="00732F57">
        <w:rPr>
          <w:rFonts w:ascii="Microsoft Sans Serif" w:hAnsi="Microsoft Sans Serif" w:cs="Microsoft Sans Serif"/>
          <w:sz w:val="22"/>
          <w:szCs w:val="22"/>
        </w:rPr>
        <w:t>s</w:t>
      </w:r>
      <w:r w:rsidRPr="00732F57">
        <w:rPr>
          <w:rFonts w:ascii="Microsoft Sans Serif" w:hAnsi="Microsoft Sans Serif" w:cs="Microsoft Sans Serif"/>
          <w:sz w:val="22"/>
          <w:szCs w:val="22"/>
        </w:rPr>
        <w:t xml:space="preserve"> and personal leadership </w:t>
      </w:r>
      <w:r w:rsidR="00494262" w:rsidRPr="00732F57">
        <w:rPr>
          <w:rFonts w:ascii="Microsoft Sans Serif" w:hAnsi="Microsoft Sans Serif" w:cs="Microsoft Sans Serif"/>
          <w:sz w:val="22"/>
          <w:szCs w:val="22"/>
        </w:rPr>
        <w:t>experiences</w:t>
      </w:r>
      <w:r w:rsidRPr="00732F57">
        <w:rPr>
          <w:rFonts w:ascii="Microsoft Sans Serif" w:hAnsi="Microsoft Sans Serif" w:cs="Microsoft Sans Serif"/>
          <w:sz w:val="22"/>
          <w:szCs w:val="22"/>
        </w:rPr>
        <w:t xml:space="preserve">, with implications for </w:t>
      </w:r>
      <w:r w:rsidR="0066451B" w:rsidRPr="00732F57">
        <w:rPr>
          <w:rFonts w:ascii="Microsoft Sans Serif" w:hAnsi="Microsoft Sans Serif" w:cs="Microsoft Sans Serif"/>
          <w:sz w:val="22"/>
          <w:szCs w:val="22"/>
        </w:rPr>
        <w:t>P</w:t>
      </w:r>
      <w:r w:rsidRPr="00732F57">
        <w:rPr>
          <w:rFonts w:ascii="Microsoft Sans Serif" w:hAnsi="Microsoft Sans Serif" w:cs="Microsoft Sans Serif"/>
          <w:sz w:val="22"/>
          <w:szCs w:val="22"/>
        </w:rPr>
        <w:t xml:space="preserve">ractice </w:t>
      </w:r>
      <w:r w:rsidR="0066451B" w:rsidRPr="00732F57">
        <w:rPr>
          <w:rFonts w:ascii="Microsoft Sans Serif" w:hAnsi="Microsoft Sans Serif" w:cs="Microsoft Sans Serif"/>
          <w:sz w:val="22"/>
          <w:szCs w:val="22"/>
        </w:rPr>
        <w:lastRenderedPageBreak/>
        <w:t>D</w:t>
      </w:r>
      <w:r w:rsidRPr="00732F57">
        <w:rPr>
          <w:rFonts w:ascii="Microsoft Sans Serif" w:hAnsi="Microsoft Sans Serif" w:cs="Microsoft Sans Serif"/>
          <w:sz w:val="22"/>
          <w:szCs w:val="22"/>
        </w:rPr>
        <w:t>evelopment</w:t>
      </w:r>
      <w:r w:rsidR="00774011" w:rsidRPr="00732F57">
        <w:rPr>
          <w:rFonts w:ascii="Microsoft Sans Serif" w:hAnsi="Microsoft Sans Serif" w:cs="Microsoft Sans Serif"/>
          <w:sz w:val="22"/>
          <w:szCs w:val="22"/>
        </w:rPr>
        <w:t>,</w:t>
      </w:r>
      <w:r w:rsidRPr="00732F57">
        <w:rPr>
          <w:rFonts w:ascii="Microsoft Sans Serif" w:hAnsi="Microsoft Sans Serif" w:cs="Microsoft Sans Serif"/>
          <w:sz w:val="22"/>
          <w:szCs w:val="22"/>
        </w:rPr>
        <w:t xml:space="preserve"> </w:t>
      </w:r>
      <w:r w:rsidR="00774011" w:rsidRPr="00732F57">
        <w:rPr>
          <w:rFonts w:ascii="Microsoft Sans Serif" w:hAnsi="Microsoft Sans Serif" w:cs="Microsoft Sans Serif"/>
          <w:sz w:val="22"/>
          <w:szCs w:val="22"/>
        </w:rPr>
        <w:t>e</w:t>
      </w:r>
      <w:r w:rsidRPr="00732F57">
        <w:rPr>
          <w:rFonts w:ascii="Microsoft Sans Serif" w:hAnsi="Microsoft Sans Serif" w:cs="Microsoft Sans Serif"/>
          <w:sz w:val="22"/>
          <w:szCs w:val="22"/>
        </w:rPr>
        <w:t>ffective workplace culture and person-centred clinical leadership (Eide and Cardiff 2017).</w:t>
      </w:r>
    </w:p>
    <w:p w14:paraId="23314E3F" w14:textId="77777777" w:rsidR="005557AF" w:rsidRDefault="005557AF" w:rsidP="00F44C1C">
      <w:pPr>
        <w:spacing w:before="100" w:beforeAutospacing="1" w:after="100" w:afterAutospacing="1" w:line="360" w:lineRule="auto"/>
        <w:jc w:val="both"/>
        <w:rPr>
          <w:rFonts w:ascii="Microsoft Sans Serif" w:hAnsi="Microsoft Sans Serif" w:cs="Microsoft Sans Serif"/>
          <w:b/>
          <w:sz w:val="22"/>
          <w:szCs w:val="22"/>
        </w:rPr>
      </w:pPr>
    </w:p>
    <w:p w14:paraId="359391E4" w14:textId="77777777" w:rsidR="005557AF" w:rsidRDefault="005557AF" w:rsidP="00F44C1C">
      <w:pPr>
        <w:spacing w:before="100" w:beforeAutospacing="1" w:after="100" w:afterAutospacing="1" w:line="360" w:lineRule="auto"/>
        <w:jc w:val="both"/>
        <w:rPr>
          <w:rFonts w:ascii="Microsoft Sans Serif" w:hAnsi="Microsoft Sans Serif" w:cs="Microsoft Sans Serif"/>
          <w:b/>
          <w:sz w:val="22"/>
          <w:szCs w:val="22"/>
        </w:rPr>
      </w:pPr>
    </w:p>
    <w:p w14:paraId="7950AAD8" w14:textId="77777777" w:rsidR="00F361B4" w:rsidRDefault="00F361B4" w:rsidP="00F44C1C">
      <w:pPr>
        <w:spacing w:before="100" w:beforeAutospacing="1" w:after="100" w:afterAutospacing="1" w:line="360" w:lineRule="auto"/>
        <w:jc w:val="both"/>
        <w:rPr>
          <w:rFonts w:ascii="Microsoft Sans Serif" w:hAnsi="Microsoft Sans Serif" w:cs="Microsoft Sans Serif"/>
          <w:b/>
          <w:sz w:val="22"/>
          <w:szCs w:val="22"/>
        </w:rPr>
      </w:pPr>
    </w:p>
    <w:p w14:paraId="26B72A90" w14:textId="77777777" w:rsidR="00F361B4" w:rsidRDefault="00F361B4" w:rsidP="00F44C1C">
      <w:pPr>
        <w:spacing w:before="100" w:beforeAutospacing="1" w:after="100" w:afterAutospacing="1" w:line="360" w:lineRule="auto"/>
        <w:jc w:val="both"/>
        <w:rPr>
          <w:rFonts w:ascii="Microsoft Sans Serif" w:hAnsi="Microsoft Sans Serif" w:cs="Microsoft Sans Serif"/>
          <w:b/>
          <w:sz w:val="22"/>
          <w:szCs w:val="22"/>
        </w:rPr>
      </w:pPr>
    </w:p>
    <w:p w14:paraId="5BE8A729" w14:textId="77777777" w:rsidR="00F361B4" w:rsidRDefault="00F361B4" w:rsidP="00F44C1C">
      <w:pPr>
        <w:spacing w:before="100" w:beforeAutospacing="1" w:after="100" w:afterAutospacing="1" w:line="360" w:lineRule="auto"/>
        <w:jc w:val="both"/>
        <w:rPr>
          <w:rFonts w:ascii="Microsoft Sans Serif" w:hAnsi="Microsoft Sans Serif" w:cs="Microsoft Sans Serif"/>
          <w:b/>
          <w:sz w:val="22"/>
          <w:szCs w:val="22"/>
        </w:rPr>
      </w:pPr>
    </w:p>
    <w:p w14:paraId="0761A95D" w14:textId="77777777" w:rsidR="00F361B4" w:rsidRDefault="00F361B4" w:rsidP="00F44C1C">
      <w:pPr>
        <w:spacing w:before="100" w:beforeAutospacing="1" w:after="100" w:afterAutospacing="1" w:line="360" w:lineRule="auto"/>
        <w:jc w:val="both"/>
        <w:rPr>
          <w:rFonts w:ascii="Microsoft Sans Serif" w:hAnsi="Microsoft Sans Serif" w:cs="Microsoft Sans Serif"/>
          <w:b/>
          <w:sz w:val="22"/>
          <w:szCs w:val="22"/>
        </w:rPr>
      </w:pPr>
    </w:p>
    <w:p w14:paraId="48AB039D" w14:textId="77777777" w:rsidR="00F361B4" w:rsidRDefault="00F361B4" w:rsidP="00F44C1C">
      <w:pPr>
        <w:spacing w:before="100" w:beforeAutospacing="1" w:after="100" w:afterAutospacing="1" w:line="360" w:lineRule="auto"/>
        <w:jc w:val="both"/>
        <w:rPr>
          <w:rFonts w:ascii="Microsoft Sans Serif" w:hAnsi="Microsoft Sans Serif" w:cs="Microsoft Sans Serif"/>
          <w:b/>
          <w:sz w:val="22"/>
          <w:szCs w:val="22"/>
        </w:rPr>
      </w:pPr>
    </w:p>
    <w:p w14:paraId="63B68C07" w14:textId="77777777" w:rsidR="00F361B4" w:rsidRDefault="00F361B4" w:rsidP="00F44C1C">
      <w:pPr>
        <w:spacing w:before="100" w:beforeAutospacing="1" w:after="100" w:afterAutospacing="1" w:line="360" w:lineRule="auto"/>
        <w:jc w:val="both"/>
        <w:rPr>
          <w:rFonts w:ascii="Microsoft Sans Serif" w:hAnsi="Microsoft Sans Serif" w:cs="Microsoft Sans Serif"/>
          <w:b/>
          <w:sz w:val="22"/>
          <w:szCs w:val="22"/>
        </w:rPr>
      </w:pPr>
    </w:p>
    <w:p w14:paraId="6D26DB41" w14:textId="77777777" w:rsidR="00F361B4" w:rsidRDefault="00F361B4" w:rsidP="00F44C1C">
      <w:pPr>
        <w:spacing w:before="100" w:beforeAutospacing="1" w:after="100" w:afterAutospacing="1" w:line="360" w:lineRule="auto"/>
        <w:jc w:val="both"/>
        <w:rPr>
          <w:rFonts w:ascii="Microsoft Sans Serif" w:hAnsi="Microsoft Sans Serif" w:cs="Microsoft Sans Serif"/>
          <w:b/>
          <w:sz w:val="22"/>
          <w:szCs w:val="22"/>
        </w:rPr>
      </w:pPr>
    </w:p>
    <w:p w14:paraId="06B65057" w14:textId="77777777" w:rsidR="00F361B4" w:rsidRDefault="00F361B4" w:rsidP="00F44C1C">
      <w:pPr>
        <w:spacing w:before="100" w:beforeAutospacing="1" w:after="100" w:afterAutospacing="1" w:line="360" w:lineRule="auto"/>
        <w:jc w:val="both"/>
        <w:rPr>
          <w:rFonts w:ascii="Microsoft Sans Serif" w:hAnsi="Microsoft Sans Serif" w:cs="Microsoft Sans Serif"/>
          <w:b/>
          <w:sz w:val="22"/>
          <w:szCs w:val="22"/>
        </w:rPr>
      </w:pPr>
    </w:p>
    <w:p w14:paraId="1B34D9AC" w14:textId="77777777" w:rsidR="00F361B4" w:rsidRDefault="00F361B4" w:rsidP="00F44C1C">
      <w:pPr>
        <w:spacing w:before="100" w:beforeAutospacing="1" w:after="100" w:afterAutospacing="1" w:line="360" w:lineRule="auto"/>
        <w:jc w:val="both"/>
        <w:rPr>
          <w:rFonts w:ascii="Microsoft Sans Serif" w:hAnsi="Microsoft Sans Serif" w:cs="Microsoft Sans Serif"/>
          <w:b/>
          <w:sz w:val="22"/>
          <w:szCs w:val="22"/>
        </w:rPr>
      </w:pPr>
    </w:p>
    <w:p w14:paraId="558F5A93" w14:textId="77777777" w:rsidR="00F361B4" w:rsidRDefault="00F361B4" w:rsidP="00F44C1C">
      <w:pPr>
        <w:spacing w:before="100" w:beforeAutospacing="1" w:after="100" w:afterAutospacing="1" w:line="360" w:lineRule="auto"/>
        <w:jc w:val="both"/>
        <w:rPr>
          <w:rFonts w:ascii="Microsoft Sans Serif" w:hAnsi="Microsoft Sans Serif" w:cs="Microsoft Sans Serif"/>
          <w:b/>
          <w:sz w:val="22"/>
          <w:szCs w:val="22"/>
        </w:rPr>
      </w:pPr>
    </w:p>
    <w:p w14:paraId="779290FE" w14:textId="77777777" w:rsidR="00F361B4" w:rsidRDefault="00F361B4" w:rsidP="00F44C1C">
      <w:pPr>
        <w:spacing w:before="100" w:beforeAutospacing="1" w:after="100" w:afterAutospacing="1" w:line="360" w:lineRule="auto"/>
        <w:jc w:val="both"/>
        <w:rPr>
          <w:rFonts w:ascii="Microsoft Sans Serif" w:hAnsi="Microsoft Sans Serif" w:cs="Microsoft Sans Serif"/>
          <w:b/>
          <w:sz w:val="22"/>
          <w:szCs w:val="22"/>
        </w:rPr>
      </w:pPr>
    </w:p>
    <w:p w14:paraId="4CD14713" w14:textId="77777777" w:rsidR="00F361B4" w:rsidRDefault="00F361B4" w:rsidP="00F44C1C">
      <w:pPr>
        <w:spacing w:before="100" w:beforeAutospacing="1" w:after="100" w:afterAutospacing="1" w:line="360" w:lineRule="auto"/>
        <w:jc w:val="both"/>
        <w:rPr>
          <w:rFonts w:ascii="Microsoft Sans Serif" w:hAnsi="Microsoft Sans Serif" w:cs="Microsoft Sans Serif"/>
          <w:b/>
          <w:sz w:val="22"/>
          <w:szCs w:val="22"/>
        </w:rPr>
      </w:pPr>
    </w:p>
    <w:p w14:paraId="13A085D6" w14:textId="77777777" w:rsidR="00F361B4" w:rsidRDefault="00F361B4" w:rsidP="00F44C1C">
      <w:pPr>
        <w:spacing w:before="100" w:beforeAutospacing="1" w:after="100" w:afterAutospacing="1" w:line="360" w:lineRule="auto"/>
        <w:jc w:val="both"/>
        <w:rPr>
          <w:rFonts w:ascii="Microsoft Sans Serif" w:hAnsi="Microsoft Sans Serif" w:cs="Microsoft Sans Serif"/>
          <w:b/>
          <w:sz w:val="22"/>
          <w:szCs w:val="22"/>
        </w:rPr>
      </w:pPr>
    </w:p>
    <w:p w14:paraId="103B25BB" w14:textId="77777777" w:rsidR="00F361B4" w:rsidRDefault="00F361B4" w:rsidP="00F44C1C">
      <w:pPr>
        <w:spacing w:before="100" w:beforeAutospacing="1" w:after="100" w:afterAutospacing="1" w:line="360" w:lineRule="auto"/>
        <w:jc w:val="both"/>
        <w:rPr>
          <w:rFonts w:ascii="Microsoft Sans Serif" w:hAnsi="Microsoft Sans Serif" w:cs="Microsoft Sans Serif"/>
          <w:b/>
          <w:sz w:val="22"/>
          <w:szCs w:val="22"/>
        </w:rPr>
      </w:pPr>
    </w:p>
    <w:p w14:paraId="4823393F" w14:textId="77777777" w:rsidR="00F361B4" w:rsidRDefault="00F361B4" w:rsidP="00F44C1C">
      <w:pPr>
        <w:spacing w:before="100" w:beforeAutospacing="1" w:after="100" w:afterAutospacing="1" w:line="360" w:lineRule="auto"/>
        <w:jc w:val="both"/>
        <w:rPr>
          <w:rFonts w:ascii="Microsoft Sans Serif" w:hAnsi="Microsoft Sans Serif" w:cs="Microsoft Sans Serif"/>
          <w:b/>
          <w:sz w:val="22"/>
          <w:szCs w:val="22"/>
        </w:rPr>
      </w:pPr>
    </w:p>
    <w:p w14:paraId="0A57F637" w14:textId="77777777" w:rsidR="00F361B4" w:rsidRDefault="00F361B4" w:rsidP="00F44C1C">
      <w:pPr>
        <w:spacing w:before="100" w:beforeAutospacing="1" w:after="100" w:afterAutospacing="1" w:line="360" w:lineRule="auto"/>
        <w:jc w:val="both"/>
        <w:rPr>
          <w:rFonts w:ascii="Microsoft Sans Serif" w:hAnsi="Microsoft Sans Serif" w:cs="Microsoft Sans Serif"/>
          <w:b/>
          <w:sz w:val="22"/>
          <w:szCs w:val="22"/>
        </w:rPr>
      </w:pPr>
    </w:p>
    <w:p w14:paraId="6B8D44AA" w14:textId="77777777" w:rsidR="00F361B4" w:rsidRDefault="00F361B4" w:rsidP="00F44C1C">
      <w:pPr>
        <w:spacing w:before="100" w:beforeAutospacing="1" w:after="100" w:afterAutospacing="1" w:line="360" w:lineRule="auto"/>
        <w:jc w:val="both"/>
        <w:rPr>
          <w:rFonts w:ascii="Microsoft Sans Serif" w:hAnsi="Microsoft Sans Serif" w:cs="Microsoft Sans Serif"/>
          <w:b/>
          <w:sz w:val="22"/>
          <w:szCs w:val="22"/>
        </w:rPr>
      </w:pPr>
    </w:p>
    <w:p w14:paraId="25901FCD" w14:textId="77777777" w:rsidR="00F361B4" w:rsidRDefault="00F361B4" w:rsidP="00F44C1C">
      <w:pPr>
        <w:spacing w:before="100" w:beforeAutospacing="1" w:after="100" w:afterAutospacing="1" w:line="360" w:lineRule="auto"/>
        <w:jc w:val="both"/>
        <w:rPr>
          <w:rFonts w:ascii="Microsoft Sans Serif" w:hAnsi="Microsoft Sans Serif" w:cs="Microsoft Sans Serif"/>
          <w:b/>
          <w:sz w:val="22"/>
          <w:szCs w:val="22"/>
        </w:rPr>
      </w:pPr>
    </w:p>
    <w:p w14:paraId="2520C0A2" w14:textId="77777777" w:rsidR="00F361B4" w:rsidRDefault="00F361B4" w:rsidP="00F44C1C">
      <w:pPr>
        <w:spacing w:before="100" w:beforeAutospacing="1" w:after="100" w:afterAutospacing="1" w:line="360" w:lineRule="auto"/>
        <w:jc w:val="both"/>
        <w:rPr>
          <w:rFonts w:ascii="Microsoft Sans Serif" w:hAnsi="Microsoft Sans Serif" w:cs="Microsoft Sans Serif"/>
          <w:b/>
          <w:sz w:val="22"/>
          <w:szCs w:val="22"/>
        </w:rPr>
      </w:pPr>
    </w:p>
    <w:p w14:paraId="748AD36D" w14:textId="77777777" w:rsidR="00732F57" w:rsidRPr="00732F57" w:rsidRDefault="00155A34" w:rsidP="00F44C1C">
      <w:pPr>
        <w:spacing w:before="100" w:beforeAutospacing="1" w:after="100" w:afterAutospacing="1" w:line="360" w:lineRule="auto"/>
        <w:jc w:val="both"/>
        <w:rPr>
          <w:rFonts w:ascii="Microsoft Sans Serif" w:hAnsi="Microsoft Sans Serif" w:cs="Microsoft Sans Serif"/>
          <w:b/>
          <w:sz w:val="22"/>
          <w:szCs w:val="22"/>
        </w:rPr>
      </w:pPr>
      <w:r w:rsidRPr="00732F57">
        <w:rPr>
          <w:rFonts w:ascii="Microsoft Sans Serif" w:hAnsi="Microsoft Sans Serif" w:cs="Microsoft Sans Serif"/>
          <w:b/>
          <w:sz w:val="22"/>
          <w:szCs w:val="22"/>
        </w:rPr>
        <w:lastRenderedPageBreak/>
        <w:t>References</w:t>
      </w:r>
    </w:p>
    <w:p w14:paraId="0CDDEEDE" w14:textId="77777777" w:rsidR="00732F57" w:rsidRPr="00732F57" w:rsidRDefault="005455AA"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Pr>
          <w:rFonts w:ascii="Microsoft Sans Serif" w:hAnsi="Microsoft Sans Serif" w:cs="Microsoft Sans Serif"/>
          <w:sz w:val="22"/>
          <w:szCs w:val="22"/>
        </w:rPr>
        <w:t xml:space="preserve">Akhtar, M., </w:t>
      </w:r>
      <w:r w:rsidR="00790DDF" w:rsidRPr="00732F57">
        <w:rPr>
          <w:rFonts w:ascii="Microsoft Sans Serif" w:hAnsi="Microsoft Sans Serif" w:cs="Microsoft Sans Serif"/>
          <w:sz w:val="22"/>
          <w:szCs w:val="22"/>
        </w:rPr>
        <w:t xml:space="preserve">Casha, J., Ronder, J. et al. (2016). Leading the health service into the future: transforming the NHS through transforming ourselves. </w:t>
      </w:r>
      <w:r w:rsidR="00790DDF" w:rsidRPr="00732F57">
        <w:rPr>
          <w:rFonts w:ascii="Microsoft Sans Serif" w:hAnsi="Microsoft Sans Serif" w:cs="Microsoft Sans Serif"/>
          <w:i/>
          <w:iCs/>
          <w:sz w:val="22"/>
          <w:szCs w:val="22"/>
        </w:rPr>
        <w:t>International Practice Development Journal</w:t>
      </w:r>
      <w:r w:rsidR="00790DDF" w:rsidRPr="00732F57">
        <w:rPr>
          <w:rFonts w:ascii="Microsoft Sans Serif" w:hAnsi="Microsoft Sans Serif" w:cs="Microsoft Sans Serif"/>
          <w:sz w:val="22"/>
          <w:szCs w:val="22"/>
        </w:rPr>
        <w:t xml:space="preserve"> 6 (2)</w:t>
      </w:r>
      <w:r w:rsidR="008849BB">
        <w:rPr>
          <w:rFonts w:ascii="Microsoft Sans Serif" w:hAnsi="Microsoft Sans Serif" w:cs="Microsoft Sans Serif"/>
          <w:sz w:val="22"/>
          <w:szCs w:val="22"/>
        </w:rPr>
        <w:t>.</w:t>
      </w:r>
      <w:r w:rsidR="00790DDF" w:rsidRPr="00732F57">
        <w:rPr>
          <w:rFonts w:ascii="Microsoft Sans Serif" w:hAnsi="Microsoft Sans Serif" w:cs="Microsoft Sans Serif"/>
          <w:sz w:val="22"/>
          <w:szCs w:val="22"/>
        </w:rPr>
        <w:t xml:space="preserve"> </w:t>
      </w:r>
      <w:hyperlink r:id="rId9" w:history="1">
        <w:r w:rsidR="00732F57" w:rsidRPr="005557AF">
          <w:rPr>
            <w:rStyle w:val="Hyperlink"/>
            <w:rFonts w:ascii="Microsoft Sans Serif" w:hAnsi="Microsoft Sans Serif" w:cs="Microsoft Sans Serif"/>
            <w:color w:val="000000" w:themeColor="text1"/>
            <w:sz w:val="22"/>
            <w:szCs w:val="22"/>
            <w:u w:val="none"/>
          </w:rPr>
          <w:t>https://doi.org/10.19043/ipdj.62.005</w:t>
        </w:r>
      </w:hyperlink>
    </w:p>
    <w:p w14:paraId="39216E46" w14:textId="77777777" w:rsidR="00732F57" w:rsidRPr="00732F57" w:rsidRDefault="00790DDF"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Cooper, C., Scandura, T. and Schriesheim, C. (2005). Looking forward but learning from our past: Potential challenges to developing authentic leadership theory and authentic leaders. </w:t>
      </w:r>
      <w:r w:rsidRPr="00732F57">
        <w:rPr>
          <w:rFonts w:ascii="Microsoft Sans Serif" w:hAnsi="Microsoft Sans Serif" w:cs="Microsoft Sans Serif"/>
          <w:i/>
          <w:iCs/>
          <w:sz w:val="22"/>
          <w:szCs w:val="22"/>
        </w:rPr>
        <w:t>The Leadership Quarterly</w:t>
      </w:r>
      <w:r w:rsidRPr="00732F57">
        <w:rPr>
          <w:rFonts w:ascii="Microsoft Sans Serif" w:hAnsi="Microsoft Sans Serif" w:cs="Microsoft Sans Serif"/>
          <w:sz w:val="22"/>
          <w:szCs w:val="22"/>
        </w:rPr>
        <w:t xml:space="preserve"> 16</w:t>
      </w:r>
      <w:r w:rsidR="005557AF">
        <w:rPr>
          <w:rFonts w:ascii="Microsoft Sans Serif" w:hAnsi="Microsoft Sans Serif" w:cs="Microsoft Sans Serif"/>
          <w:sz w:val="22"/>
          <w:szCs w:val="22"/>
        </w:rPr>
        <w:t xml:space="preserve"> (3)</w:t>
      </w:r>
      <w:r w:rsidRPr="00732F57">
        <w:rPr>
          <w:rFonts w:ascii="Microsoft Sans Serif" w:hAnsi="Microsoft Sans Serif" w:cs="Microsoft Sans Serif"/>
          <w:sz w:val="22"/>
          <w:szCs w:val="22"/>
        </w:rPr>
        <w:t>: 475–493.</w:t>
      </w:r>
      <w:r w:rsidR="005557AF">
        <w:rPr>
          <w:rFonts w:ascii="Microsoft Sans Serif" w:hAnsi="Microsoft Sans Serif" w:cs="Microsoft Sans Serif"/>
          <w:sz w:val="22"/>
          <w:szCs w:val="22"/>
        </w:rPr>
        <w:t xml:space="preserve"> </w:t>
      </w:r>
    </w:p>
    <w:p w14:paraId="5290530A" w14:textId="77777777" w:rsidR="00732F57" w:rsidRPr="00732F57" w:rsidRDefault="00790DDF"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Davidson, S. (2020). Hard Science and “Soft” Skills Complex Relational Leading. </w:t>
      </w:r>
      <w:r w:rsidRPr="00732F57">
        <w:rPr>
          <w:rFonts w:ascii="Microsoft Sans Serif" w:hAnsi="Microsoft Sans Serif" w:cs="Microsoft Sans Serif"/>
          <w:i/>
          <w:iCs/>
          <w:sz w:val="22"/>
          <w:szCs w:val="22"/>
        </w:rPr>
        <w:t>Nursing Administration Quarterly</w:t>
      </w:r>
      <w:r w:rsidRPr="00732F57">
        <w:rPr>
          <w:rFonts w:ascii="Microsoft Sans Serif" w:hAnsi="Microsoft Sans Serif" w:cs="Microsoft Sans Serif"/>
          <w:sz w:val="22"/>
          <w:szCs w:val="22"/>
        </w:rPr>
        <w:t xml:space="preserve"> 44 (2): 101-108.</w:t>
      </w:r>
      <w:r w:rsidR="00AA2DFC">
        <w:rPr>
          <w:rFonts w:ascii="Microsoft Sans Serif" w:hAnsi="Microsoft Sans Serif" w:cs="Microsoft Sans Serif"/>
          <w:sz w:val="22"/>
          <w:szCs w:val="22"/>
        </w:rPr>
        <w:t xml:space="preserve"> </w:t>
      </w:r>
    </w:p>
    <w:p w14:paraId="05CE77C9" w14:textId="77777777" w:rsidR="00732F57" w:rsidRPr="00732F57" w:rsidRDefault="00790DDF"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Diddams, M. and Chang, G. (2012). Only human: Exploring the nature of weakness in authentic leadership. </w:t>
      </w:r>
      <w:r w:rsidRPr="00732F57">
        <w:rPr>
          <w:rFonts w:ascii="Microsoft Sans Serif" w:hAnsi="Microsoft Sans Serif" w:cs="Microsoft Sans Serif"/>
          <w:i/>
          <w:iCs/>
          <w:sz w:val="22"/>
          <w:szCs w:val="22"/>
        </w:rPr>
        <w:t>The Leadership Quarterly</w:t>
      </w:r>
      <w:r w:rsidRPr="00732F57">
        <w:rPr>
          <w:rFonts w:ascii="Microsoft Sans Serif" w:hAnsi="Microsoft Sans Serif" w:cs="Microsoft Sans Serif"/>
          <w:sz w:val="22"/>
          <w:szCs w:val="22"/>
        </w:rPr>
        <w:t xml:space="preserve"> 23 (3): 593-603. </w:t>
      </w:r>
    </w:p>
    <w:p w14:paraId="5CD602A1" w14:textId="77777777" w:rsidR="00732F57" w:rsidRDefault="00790DDF"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Doody, O. and Doody, C. (2012). Transformational leadership in nursing practice. </w:t>
      </w:r>
      <w:r w:rsidRPr="00732F57">
        <w:rPr>
          <w:rFonts w:ascii="Microsoft Sans Serif" w:hAnsi="Microsoft Sans Serif" w:cs="Microsoft Sans Serif"/>
          <w:i/>
          <w:iCs/>
          <w:sz w:val="22"/>
          <w:szCs w:val="22"/>
        </w:rPr>
        <w:t>British Journal of Nursing</w:t>
      </w:r>
      <w:r w:rsidRPr="00732F57">
        <w:rPr>
          <w:rFonts w:ascii="Microsoft Sans Serif" w:hAnsi="Microsoft Sans Serif" w:cs="Microsoft Sans Serif"/>
          <w:sz w:val="22"/>
          <w:szCs w:val="22"/>
        </w:rPr>
        <w:t xml:space="preserve"> 21 (20): 1212-1218.</w:t>
      </w:r>
      <w:r w:rsidR="00AA2DFC">
        <w:rPr>
          <w:rFonts w:ascii="Microsoft Sans Serif" w:hAnsi="Microsoft Sans Serif" w:cs="Microsoft Sans Serif"/>
          <w:sz w:val="22"/>
          <w:szCs w:val="22"/>
        </w:rPr>
        <w:t xml:space="preserve"> </w:t>
      </w:r>
    </w:p>
    <w:p w14:paraId="192FC590" w14:textId="77777777" w:rsidR="00E579E2" w:rsidRPr="00E579E2" w:rsidRDefault="004A5B8F" w:rsidP="00F44C1C">
      <w:pPr>
        <w:spacing w:before="100" w:beforeAutospacing="1" w:after="100" w:afterAutospacing="1" w:line="360" w:lineRule="auto"/>
        <w:ind w:left="426" w:hanging="426"/>
        <w:rPr>
          <w:rFonts w:ascii="Microsoft Sans Serif" w:hAnsi="Microsoft Sans Serif" w:cs="Microsoft Sans Serif"/>
          <w:bCs/>
          <w:sz w:val="22"/>
          <w:szCs w:val="22"/>
        </w:rPr>
      </w:pPr>
      <w:r w:rsidRPr="003615B7">
        <w:rPr>
          <w:rFonts w:ascii="Microsoft Sans Serif" w:hAnsi="Microsoft Sans Serif" w:cs="Microsoft Sans Serif"/>
          <w:sz w:val="22"/>
          <w:szCs w:val="22"/>
        </w:rPr>
        <w:t xml:space="preserve">East Kent Hospitals University NHS Foundation Trust (EKHUFT) (2020) </w:t>
      </w:r>
      <w:r w:rsidRPr="00E579E2">
        <w:rPr>
          <w:rFonts w:ascii="Microsoft Sans Serif" w:hAnsi="Microsoft Sans Serif" w:cs="Microsoft Sans Serif"/>
          <w:i/>
          <w:iCs/>
          <w:sz w:val="22"/>
          <w:szCs w:val="22"/>
        </w:rPr>
        <w:t>Achieving and Celebrating Excellence Recognition (ACER)</w:t>
      </w:r>
      <w:r w:rsidR="003615B7" w:rsidRPr="00E579E2">
        <w:rPr>
          <w:rFonts w:ascii="Microsoft Sans Serif" w:hAnsi="Microsoft Sans Serif" w:cs="Microsoft Sans Serif"/>
          <w:b/>
          <w:i/>
          <w:iCs/>
          <w:color w:val="548DD4"/>
          <w:sz w:val="22"/>
          <w:szCs w:val="22"/>
        </w:rPr>
        <w:t xml:space="preserve">: </w:t>
      </w:r>
      <w:r w:rsidRPr="00E579E2">
        <w:rPr>
          <w:rFonts w:ascii="Microsoft Sans Serif" w:hAnsi="Microsoft Sans Serif" w:cs="Microsoft Sans Serif"/>
          <w:bCs/>
          <w:i/>
          <w:iCs/>
          <w:sz w:val="22"/>
          <w:szCs w:val="22"/>
        </w:rPr>
        <w:t xml:space="preserve">Workplace teams/services/departments that demonstrate </w:t>
      </w:r>
      <w:r w:rsidR="008849BB" w:rsidRPr="008849BB">
        <w:rPr>
          <w:rFonts w:ascii="Microsoft Sans Serif" w:hAnsi="Microsoft Sans Serif" w:cs="Microsoft Sans Serif"/>
          <w:bCs/>
          <w:i/>
          <w:iCs/>
          <w:sz w:val="22"/>
          <w:szCs w:val="22"/>
        </w:rPr>
        <w:t>person-</w:t>
      </w:r>
      <w:r w:rsidRPr="008849BB">
        <w:rPr>
          <w:rFonts w:ascii="Microsoft Sans Serif" w:hAnsi="Microsoft Sans Serif" w:cs="Microsoft Sans Serif"/>
          <w:bCs/>
          <w:i/>
          <w:iCs/>
          <w:sz w:val="22"/>
          <w:szCs w:val="22"/>
        </w:rPr>
        <w:t>centred</w:t>
      </w:r>
      <w:r w:rsidRPr="00E579E2">
        <w:rPr>
          <w:rFonts w:ascii="Microsoft Sans Serif" w:hAnsi="Microsoft Sans Serif" w:cs="Microsoft Sans Serif"/>
          <w:bCs/>
          <w:i/>
          <w:iCs/>
          <w:sz w:val="22"/>
          <w:szCs w:val="22"/>
        </w:rPr>
        <w:t xml:space="preserve">, </w:t>
      </w:r>
      <w:proofErr w:type="gramStart"/>
      <w:r w:rsidRPr="00E579E2">
        <w:rPr>
          <w:rFonts w:ascii="Microsoft Sans Serif" w:hAnsi="Microsoft Sans Serif" w:cs="Microsoft Sans Serif"/>
          <w:bCs/>
          <w:i/>
          <w:iCs/>
          <w:sz w:val="22"/>
          <w:szCs w:val="22"/>
        </w:rPr>
        <w:t>safe</w:t>
      </w:r>
      <w:proofErr w:type="gramEnd"/>
      <w:r w:rsidRPr="00E579E2">
        <w:rPr>
          <w:rFonts w:ascii="Microsoft Sans Serif" w:hAnsi="Microsoft Sans Serif" w:cs="Microsoft Sans Serif"/>
          <w:bCs/>
          <w:i/>
          <w:iCs/>
          <w:sz w:val="22"/>
          <w:szCs w:val="22"/>
        </w:rPr>
        <w:t xml:space="preserve"> and effective workplace cultures that are also good places to work</w:t>
      </w:r>
      <w:r w:rsidR="003615B7">
        <w:rPr>
          <w:rFonts w:ascii="Microsoft Sans Serif" w:hAnsi="Microsoft Sans Serif" w:cs="Microsoft Sans Serif"/>
          <w:bCs/>
          <w:sz w:val="22"/>
          <w:szCs w:val="22"/>
        </w:rPr>
        <w:t xml:space="preserve">. </w:t>
      </w:r>
      <w:r>
        <w:rPr>
          <w:rFonts w:ascii="Microsoft Sans Serif" w:hAnsi="Microsoft Sans Serif" w:cs="Microsoft Sans Serif"/>
          <w:sz w:val="22"/>
          <w:szCs w:val="22"/>
        </w:rPr>
        <w:t>Handbook</w:t>
      </w:r>
      <w:r w:rsidR="003615B7">
        <w:rPr>
          <w:rFonts w:ascii="Microsoft Sans Serif" w:hAnsi="Microsoft Sans Serif" w:cs="Microsoft Sans Serif"/>
          <w:sz w:val="22"/>
          <w:szCs w:val="22"/>
        </w:rPr>
        <w:t>.</w:t>
      </w:r>
      <w:r>
        <w:rPr>
          <w:rFonts w:ascii="Microsoft Sans Serif" w:hAnsi="Microsoft Sans Serif" w:cs="Microsoft Sans Serif"/>
          <w:sz w:val="22"/>
          <w:szCs w:val="22"/>
        </w:rPr>
        <w:t xml:space="preserve"> Version 5</w:t>
      </w:r>
      <w:r w:rsidR="003615B7">
        <w:rPr>
          <w:rFonts w:ascii="Microsoft Sans Serif" w:hAnsi="Microsoft Sans Serif" w:cs="Microsoft Sans Serif"/>
          <w:sz w:val="22"/>
          <w:szCs w:val="22"/>
        </w:rPr>
        <w:t>. In</w:t>
      </w:r>
      <w:r>
        <w:rPr>
          <w:rFonts w:ascii="Microsoft Sans Serif" w:hAnsi="Microsoft Sans Serif" w:cs="Microsoft Sans Serif"/>
          <w:sz w:val="22"/>
          <w:szCs w:val="22"/>
        </w:rPr>
        <w:t xml:space="preserve"> collaboration with England </w:t>
      </w:r>
      <w:r w:rsidR="003615B7">
        <w:rPr>
          <w:rFonts w:ascii="Microsoft Sans Serif" w:hAnsi="Microsoft Sans Serif" w:cs="Microsoft Sans Serif"/>
          <w:sz w:val="22"/>
          <w:szCs w:val="22"/>
        </w:rPr>
        <w:t>C</w:t>
      </w:r>
      <w:r>
        <w:rPr>
          <w:rFonts w:ascii="Microsoft Sans Serif" w:hAnsi="Microsoft Sans Serif" w:cs="Microsoft Sans Serif"/>
          <w:sz w:val="22"/>
          <w:szCs w:val="22"/>
        </w:rPr>
        <w:t>entre for Practice Development</w:t>
      </w:r>
      <w:r w:rsidR="003615B7">
        <w:rPr>
          <w:rFonts w:ascii="Microsoft Sans Serif" w:hAnsi="Microsoft Sans Serif" w:cs="Microsoft Sans Serif"/>
          <w:sz w:val="22"/>
          <w:szCs w:val="22"/>
        </w:rPr>
        <w:t>,</w:t>
      </w:r>
      <w:r>
        <w:rPr>
          <w:rFonts w:ascii="Microsoft Sans Serif" w:hAnsi="Microsoft Sans Serif" w:cs="Microsoft Sans Serif"/>
          <w:sz w:val="22"/>
          <w:szCs w:val="22"/>
        </w:rPr>
        <w:t xml:space="preserve"> Canterbury Christ Church University, Kent</w:t>
      </w:r>
      <w:r w:rsidR="00E579E2">
        <w:rPr>
          <w:rFonts w:ascii="Microsoft Sans Serif" w:hAnsi="Microsoft Sans Serif" w:cs="Microsoft Sans Serif"/>
          <w:bCs/>
          <w:sz w:val="22"/>
          <w:szCs w:val="22"/>
        </w:rPr>
        <w:t>.</w:t>
      </w:r>
    </w:p>
    <w:p w14:paraId="58BAEE71" w14:textId="77777777" w:rsidR="00732F57" w:rsidRPr="00732F57" w:rsidRDefault="00790DDF"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Edmondson, A. and Lei, Z. (2014). Psychological safety: The history</w:t>
      </w:r>
      <w:r w:rsidR="00D125B3">
        <w:rPr>
          <w:rFonts w:ascii="Microsoft Sans Serif" w:hAnsi="Microsoft Sans Serif" w:cs="Microsoft Sans Serif"/>
          <w:sz w:val="22"/>
          <w:szCs w:val="22"/>
        </w:rPr>
        <w:t xml:space="preserve">, renaissance, and future of an </w:t>
      </w:r>
      <w:r w:rsidRPr="00732F57">
        <w:rPr>
          <w:rFonts w:ascii="Microsoft Sans Serif" w:hAnsi="Microsoft Sans Serif" w:cs="Microsoft Sans Serif"/>
          <w:sz w:val="22"/>
          <w:szCs w:val="22"/>
        </w:rPr>
        <w:t xml:space="preserve">interpersonal construct. </w:t>
      </w:r>
      <w:r w:rsidRPr="00732F57">
        <w:rPr>
          <w:rFonts w:ascii="Microsoft Sans Serif" w:hAnsi="Microsoft Sans Serif" w:cs="Microsoft Sans Serif"/>
          <w:i/>
          <w:iCs/>
          <w:sz w:val="22"/>
          <w:szCs w:val="22"/>
        </w:rPr>
        <w:t xml:space="preserve">Annual Review of Organizational Psychology and Organizational </w:t>
      </w:r>
      <w:r w:rsidRPr="005557AF">
        <w:rPr>
          <w:rFonts w:ascii="Microsoft Sans Serif" w:hAnsi="Microsoft Sans Serif" w:cs="Microsoft Sans Serif"/>
          <w:i/>
          <w:iCs/>
          <w:sz w:val="22"/>
          <w:szCs w:val="22"/>
        </w:rPr>
        <w:t>Behavior</w:t>
      </w:r>
      <w:r w:rsidRPr="00732F57">
        <w:rPr>
          <w:rFonts w:ascii="Microsoft Sans Serif" w:hAnsi="Microsoft Sans Serif" w:cs="Microsoft Sans Serif"/>
          <w:sz w:val="22"/>
          <w:szCs w:val="22"/>
        </w:rPr>
        <w:t xml:space="preserve"> 1 (1): 23–43. </w:t>
      </w:r>
    </w:p>
    <w:p w14:paraId="165A49AF" w14:textId="77777777" w:rsidR="00732F57" w:rsidRPr="00732F57" w:rsidRDefault="00790DDF"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Edmon</w:t>
      </w:r>
      <w:r w:rsidR="005557AF">
        <w:rPr>
          <w:rFonts w:ascii="Microsoft Sans Serif" w:hAnsi="Microsoft Sans Serif" w:cs="Microsoft Sans Serif"/>
          <w:sz w:val="22"/>
          <w:szCs w:val="22"/>
        </w:rPr>
        <w:t>d</w:t>
      </w:r>
      <w:r w:rsidRPr="00732F57">
        <w:rPr>
          <w:rFonts w:ascii="Microsoft Sans Serif" w:hAnsi="Microsoft Sans Serif" w:cs="Microsoft Sans Serif"/>
          <w:sz w:val="22"/>
          <w:szCs w:val="22"/>
        </w:rPr>
        <w:t xml:space="preserve">son, A. (2019). </w:t>
      </w:r>
      <w:r w:rsidRPr="00732F57">
        <w:rPr>
          <w:rFonts w:ascii="Microsoft Sans Serif" w:hAnsi="Microsoft Sans Serif" w:cs="Microsoft Sans Serif"/>
          <w:i/>
          <w:iCs/>
          <w:sz w:val="22"/>
          <w:szCs w:val="22"/>
        </w:rPr>
        <w:t>The Fearless Organisation</w:t>
      </w:r>
      <w:r w:rsidRPr="00732F57">
        <w:rPr>
          <w:rFonts w:ascii="Microsoft Sans Serif" w:hAnsi="Microsoft Sans Serif" w:cs="Microsoft Sans Serif"/>
          <w:sz w:val="22"/>
          <w:szCs w:val="22"/>
        </w:rPr>
        <w:t>. Hoboken: John Wiley and Sons.</w:t>
      </w:r>
    </w:p>
    <w:p w14:paraId="20C96FE1" w14:textId="77777777" w:rsidR="00732F57" w:rsidRPr="00732F57" w:rsidRDefault="00790DDF"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Eide, H. and Cardiff, S. (2017). Leadership research: A person-centred agenda. In: </w:t>
      </w:r>
      <w:r w:rsidRPr="00732F57">
        <w:rPr>
          <w:rFonts w:ascii="Microsoft Sans Serif" w:hAnsi="Microsoft Sans Serif" w:cs="Microsoft Sans Serif"/>
          <w:i/>
          <w:iCs/>
          <w:sz w:val="22"/>
          <w:szCs w:val="22"/>
        </w:rPr>
        <w:t>Person-Centred Healthcare Research</w:t>
      </w:r>
      <w:r w:rsidRPr="00732F57">
        <w:rPr>
          <w:rFonts w:ascii="Microsoft Sans Serif" w:hAnsi="Microsoft Sans Serif" w:cs="Microsoft Sans Serif"/>
          <w:sz w:val="22"/>
          <w:szCs w:val="22"/>
        </w:rPr>
        <w:t xml:space="preserve"> (ed. B. McCormack et al</w:t>
      </w:r>
      <w:r w:rsidR="00AA2DFC">
        <w:rPr>
          <w:rFonts w:ascii="Microsoft Sans Serif" w:hAnsi="Microsoft Sans Serif" w:cs="Microsoft Sans Serif"/>
          <w:sz w:val="22"/>
          <w:szCs w:val="22"/>
        </w:rPr>
        <w:t>.</w:t>
      </w:r>
      <w:r w:rsidRPr="00732F57">
        <w:rPr>
          <w:rFonts w:ascii="Microsoft Sans Serif" w:hAnsi="Microsoft Sans Serif" w:cs="Microsoft Sans Serif"/>
          <w:sz w:val="22"/>
          <w:szCs w:val="22"/>
        </w:rPr>
        <w:t xml:space="preserve">), 95-115. </w:t>
      </w:r>
      <w:r w:rsidR="00AA2DFC">
        <w:rPr>
          <w:rFonts w:ascii="Microsoft Sans Serif" w:hAnsi="Microsoft Sans Serif" w:cs="Microsoft Sans Serif"/>
          <w:sz w:val="22"/>
          <w:szCs w:val="22"/>
        </w:rPr>
        <w:t xml:space="preserve">Hoboken: </w:t>
      </w:r>
      <w:r w:rsidRPr="00732F57">
        <w:rPr>
          <w:rFonts w:ascii="Microsoft Sans Serif" w:hAnsi="Microsoft Sans Serif" w:cs="Microsoft Sans Serif"/>
          <w:sz w:val="22"/>
          <w:szCs w:val="22"/>
        </w:rPr>
        <w:t>Wiley Blackwell.</w:t>
      </w:r>
    </w:p>
    <w:p w14:paraId="6AD5D225" w14:textId="77777777" w:rsidR="00732F57" w:rsidRPr="00A64A48" w:rsidRDefault="00790DDF"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Groves, A., Thomson, D., McKellar, D. et al. (2017). </w:t>
      </w:r>
      <w:r w:rsidRPr="00AA2DFC">
        <w:rPr>
          <w:rFonts w:ascii="Microsoft Sans Serif" w:hAnsi="Microsoft Sans Serif" w:cs="Microsoft Sans Serif"/>
          <w:iCs/>
          <w:sz w:val="22"/>
          <w:szCs w:val="22"/>
        </w:rPr>
        <w:t>The Oakden Report</w:t>
      </w:r>
      <w:r w:rsidRPr="00AA2DFC">
        <w:rPr>
          <w:rFonts w:ascii="Microsoft Sans Serif" w:hAnsi="Microsoft Sans Serif" w:cs="Microsoft Sans Serif"/>
          <w:sz w:val="22"/>
          <w:szCs w:val="22"/>
        </w:rPr>
        <w:t>.</w:t>
      </w:r>
      <w:r w:rsidRPr="00732F57">
        <w:rPr>
          <w:rFonts w:ascii="Microsoft Sans Serif" w:hAnsi="Microsoft Sans Serif" w:cs="Microsoft Sans Serif"/>
          <w:sz w:val="22"/>
          <w:szCs w:val="22"/>
        </w:rPr>
        <w:t xml:space="preserve"> </w:t>
      </w:r>
      <w:r w:rsidRPr="00AA2DFC">
        <w:rPr>
          <w:rFonts w:ascii="Microsoft Sans Serif" w:hAnsi="Microsoft Sans Serif" w:cs="Microsoft Sans Serif"/>
          <w:i/>
          <w:sz w:val="22"/>
          <w:szCs w:val="22"/>
        </w:rPr>
        <w:t>Adelaide: South Australian Department of Health.</w:t>
      </w:r>
      <w:r w:rsidR="00A64A48">
        <w:rPr>
          <w:rFonts w:ascii="Microsoft Sans Serif" w:hAnsi="Microsoft Sans Serif" w:cs="Microsoft Sans Serif"/>
          <w:i/>
          <w:sz w:val="22"/>
          <w:szCs w:val="22"/>
        </w:rPr>
        <w:t xml:space="preserve"> </w:t>
      </w:r>
    </w:p>
    <w:p w14:paraId="27EBB341" w14:textId="77777777" w:rsidR="00732F57" w:rsidRPr="00732F57" w:rsidRDefault="00790DDF"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Harter, S. (2002). Authenticity. In: </w:t>
      </w:r>
      <w:r w:rsidRPr="00732F57">
        <w:rPr>
          <w:rFonts w:ascii="Microsoft Sans Serif" w:hAnsi="Microsoft Sans Serif" w:cs="Microsoft Sans Serif"/>
          <w:i/>
          <w:iCs/>
          <w:sz w:val="22"/>
          <w:szCs w:val="22"/>
        </w:rPr>
        <w:t>Handbook of Positive Psychology</w:t>
      </w:r>
      <w:r w:rsidR="00AA2DFC">
        <w:rPr>
          <w:rFonts w:ascii="Microsoft Sans Serif" w:hAnsi="Microsoft Sans Serif" w:cs="Microsoft Sans Serif"/>
          <w:sz w:val="22"/>
          <w:szCs w:val="22"/>
        </w:rPr>
        <w:t xml:space="preserve"> (ed. C. Snyder and S. Lopez), 382–394</w:t>
      </w:r>
      <w:r w:rsidRPr="00732F57">
        <w:rPr>
          <w:rFonts w:ascii="Microsoft Sans Serif" w:hAnsi="Microsoft Sans Serif" w:cs="Microsoft Sans Serif"/>
          <w:sz w:val="22"/>
          <w:szCs w:val="22"/>
        </w:rPr>
        <w:t>. New York: Oxford University Press.</w:t>
      </w:r>
    </w:p>
    <w:p w14:paraId="184887FA" w14:textId="77777777" w:rsidR="00732F57" w:rsidRPr="00732F57" w:rsidRDefault="00790DDF"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Heifetz, R., Grashow, A. and Linksy, M. (2009). </w:t>
      </w:r>
      <w:r w:rsidRPr="00732F57">
        <w:rPr>
          <w:rFonts w:ascii="Microsoft Sans Serif" w:hAnsi="Microsoft Sans Serif" w:cs="Microsoft Sans Serif"/>
          <w:i/>
          <w:iCs/>
          <w:sz w:val="22"/>
          <w:szCs w:val="22"/>
        </w:rPr>
        <w:t>The Practice of Adaptive Leadership: Tools and Tactics for Changing Your Organization and the World</w:t>
      </w:r>
      <w:r w:rsidRPr="00732F57">
        <w:rPr>
          <w:rFonts w:ascii="Microsoft Sans Serif" w:hAnsi="Microsoft Sans Serif" w:cs="Microsoft Sans Serif"/>
          <w:sz w:val="22"/>
          <w:szCs w:val="22"/>
        </w:rPr>
        <w:t>. Boston: Harvard Business Press.</w:t>
      </w:r>
    </w:p>
    <w:p w14:paraId="3195409D" w14:textId="77777777" w:rsidR="00732F57" w:rsidRPr="00732F57" w:rsidRDefault="00790DDF"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lastRenderedPageBreak/>
        <w:t xml:space="preserve">Hewitt-Taylor, J. (2015). </w:t>
      </w:r>
      <w:r w:rsidRPr="00732F57">
        <w:rPr>
          <w:rFonts w:ascii="Microsoft Sans Serif" w:hAnsi="Microsoft Sans Serif" w:cs="Microsoft Sans Serif"/>
          <w:i/>
          <w:iCs/>
          <w:sz w:val="22"/>
          <w:szCs w:val="22"/>
        </w:rPr>
        <w:t>Developing Person-Centred Practice: A Practical Approach to Quality Healthcare</w:t>
      </w:r>
      <w:r w:rsidRPr="00732F57">
        <w:rPr>
          <w:rFonts w:ascii="Microsoft Sans Serif" w:hAnsi="Microsoft Sans Serif" w:cs="Microsoft Sans Serif"/>
          <w:sz w:val="22"/>
          <w:szCs w:val="22"/>
        </w:rPr>
        <w:t>. London: Palmgrove Macmillan.</w:t>
      </w:r>
    </w:p>
    <w:p w14:paraId="45DC82C1" w14:textId="77777777" w:rsidR="00732F57" w:rsidRPr="00732F57" w:rsidRDefault="00790DDF"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Kegan, R. and Lahey, L. (2016). </w:t>
      </w:r>
      <w:r w:rsidRPr="00732F57">
        <w:rPr>
          <w:rFonts w:ascii="Microsoft Sans Serif" w:hAnsi="Microsoft Sans Serif" w:cs="Microsoft Sans Serif"/>
          <w:i/>
          <w:iCs/>
          <w:sz w:val="22"/>
          <w:szCs w:val="22"/>
        </w:rPr>
        <w:t>An Everyone Culture: Becoming a Deliberately Developmental Organization</w:t>
      </w:r>
      <w:r w:rsidRPr="00732F57">
        <w:rPr>
          <w:rFonts w:ascii="Microsoft Sans Serif" w:hAnsi="Microsoft Sans Serif" w:cs="Microsoft Sans Serif"/>
          <w:sz w:val="22"/>
          <w:szCs w:val="22"/>
        </w:rPr>
        <w:t>. Boston: Harvard Business Review Press.</w:t>
      </w:r>
    </w:p>
    <w:p w14:paraId="3790F709" w14:textId="77777777" w:rsidR="00732F57" w:rsidRPr="00732F57" w:rsidRDefault="00790DDF" w:rsidP="00F44C1C">
      <w:pPr>
        <w:spacing w:before="100" w:beforeAutospacing="1" w:after="100" w:afterAutospacing="1" w:line="360" w:lineRule="auto"/>
        <w:ind w:left="426" w:hanging="426"/>
        <w:jc w:val="both"/>
        <w:rPr>
          <w:rFonts w:ascii="Microsoft Sans Serif" w:hAnsi="Microsoft Sans Serif" w:cs="Microsoft Sans Serif"/>
          <w:color w:val="000000" w:themeColor="text1"/>
          <w:sz w:val="22"/>
          <w:szCs w:val="22"/>
        </w:rPr>
      </w:pPr>
      <w:r w:rsidRPr="00732F57">
        <w:rPr>
          <w:rFonts w:ascii="Microsoft Sans Serif" w:hAnsi="Microsoft Sans Serif" w:cs="Microsoft Sans Serif"/>
          <w:sz w:val="22"/>
          <w:szCs w:val="22"/>
        </w:rPr>
        <w:t xml:space="preserve">Laloo, E., Bakand, S., Hanley, N. et al. (2019). Reflections on group power differentials across one safety professional’s career: In search of an optimal psychosocial safety climate. </w:t>
      </w:r>
      <w:r w:rsidRPr="00732F57">
        <w:rPr>
          <w:rFonts w:ascii="Microsoft Sans Serif" w:hAnsi="Microsoft Sans Serif" w:cs="Microsoft Sans Serif"/>
          <w:i/>
          <w:iCs/>
          <w:sz w:val="22"/>
          <w:szCs w:val="22"/>
        </w:rPr>
        <w:t>International Practice Development Journal</w:t>
      </w:r>
      <w:r w:rsidRPr="00732F57">
        <w:rPr>
          <w:rFonts w:ascii="Microsoft Sans Serif" w:hAnsi="Microsoft Sans Serif" w:cs="Microsoft Sans Serif"/>
          <w:sz w:val="22"/>
          <w:szCs w:val="22"/>
        </w:rPr>
        <w:t xml:space="preserve"> 9 (2): 9</w:t>
      </w:r>
      <w:r w:rsidR="008849BB">
        <w:rPr>
          <w:rFonts w:ascii="Microsoft Sans Serif" w:hAnsi="Microsoft Sans Serif" w:cs="Microsoft Sans Serif"/>
          <w:sz w:val="22"/>
          <w:szCs w:val="22"/>
        </w:rPr>
        <w:t>.</w:t>
      </w:r>
      <w:r w:rsidRPr="00732F57">
        <w:rPr>
          <w:rFonts w:ascii="Microsoft Sans Serif" w:hAnsi="Microsoft Sans Serif" w:cs="Microsoft Sans Serif"/>
          <w:sz w:val="22"/>
          <w:szCs w:val="22"/>
        </w:rPr>
        <w:t xml:space="preserve"> </w:t>
      </w:r>
    </w:p>
    <w:p w14:paraId="4F61F4B4" w14:textId="77777777" w:rsidR="00732F57" w:rsidRPr="00732F57" w:rsidRDefault="00790DDF"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Luthans, F. and Avolio, B. (2003). Authentic leadership: A positive development approach. In: </w:t>
      </w:r>
      <w:r w:rsidRPr="00732F57">
        <w:rPr>
          <w:rFonts w:ascii="Microsoft Sans Serif" w:hAnsi="Microsoft Sans Serif" w:cs="Microsoft Sans Serif"/>
          <w:i/>
          <w:iCs/>
          <w:sz w:val="22"/>
          <w:szCs w:val="22"/>
        </w:rPr>
        <w:t>Positive organizational scholarship: Foundations of a new discipline</w:t>
      </w:r>
      <w:r w:rsidRPr="00732F57">
        <w:rPr>
          <w:rFonts w:ascii="Microsoft Sans Serif" w:hAnsi="Microsoft Sans Serif" w:cs="Microsoft Sans Serif"/>
          <w:sz w:val="22"/>
          <w:szCs w:val="22"/>
        </w:rPr>
        <w:t xml:space="preserve"> (ed. K. Cameron</w:t>
      </w:r>
      <w:r w:rsidR="008849BB">
        <w:rPr>
          <w:rFonts w:ascii="Microsoft Sans Serif" w:hAnsi="Microsoft Sans Serif" w:cs="Microsoft Sans Serif"/>
          <w:sz w:val="22"/>
          <w:szCs w:val="22"/>
        </w:rPr>
        <w:t xml:space="preserve"> et al</w:t>
      </w:r>
      <w:r w:rsidRPr="00732F57">
        <w:rPr>
          <w:rFonts w:ascii="Microsoft Sans Serif" w:hAnsi="Microsoft Sans Serif" w:cs="Microsoft Sans Serif"/>
          <w:sz w:val="22"/>
          <w:szCs w:val="22"/>
        </w:rPr>
        <w:t>), 241–261. San Francisco: Berrett-Koehler.</w:t>
      </w:r>
    </w:p>
    <w:p w14:paraId="7BF56E76" w14:textId="77777777" w:rsidR="00732F57" w:rsidRPr="00732F57" w:rsidRDefault="00790DDF"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Manley, K. and Jackson, C. (2019). Microsystems culture change: a refined theory for developing person-centred, </w:t>
      </w:r>
      <w:proofErr w:type="gramStart"/>
      <w:r w:rsidRPr="00732F57">
        <w:rPr>
          <w:rFonts w:ascii="Microsoft Sans Serif" w:hAnsi="Microsoft Sans Serif" w:cs="Microsoft Sans Serif"/>
          <w:sz w:val="22"/>
          <w:szCs w:val="22"/>
        </w:rPr>
        <w:t>safe</w:t>
      </w:r>
      <w:proofErr w:type="gramEnd"/>
      <w:r w:rsidRPr="00732F57">
        <w:rPr>
          <w:rFonts w:ascii="Microsoft Sans Serif" w:hAnsi="Microsoft Sans Serif" w:cs="Microsoft Sans Serif"/>
          <w:sz w:val="22"/>
          <w:szCs w:val="22"/>
        </w:rPr>
        <w:t xml:space="preserve"> and effective workplaces based on strategies that embed a safety culture</w:t>
      </w:r>
      <w:r w:rsidR="00050AC7">
        <w:rPr>
          <w:rFonts w:ascii="Microsoft Sans Serif" w:hAnsi="Microsoft Sans Serif" w:cs="Microsoft Sans Serif"/>
          <w:sz w:val="22"/>
          <w:szCs w:val="22"/>
        </w:rPr>
        <w:t>.</w:t>
      </w:r>
      <w:r w:rsidRPr="00732F57">
        <w:rPr>
          <w:rFonts w:ascii="Microsoft Sans Serif" w:hAnsi="Microsoft Sans Serif" w:cs="Microsoft Sans Serif"/>
          <w:sz w:val="22"/>
          <w:szCs w:val="22"/>
        </w:rPr>
        <w:t xml:space="preserve"> </w:t>
      </w:r>
      <w:r w:rsidRPr="00732F57">
        <w:rPr>
          <w:rFonts w:ascii="Microsoft Sans Serif" w:hAnsi="Microsoft Sans Serif" w:cs="Microsoft Sans Serif"/>
          <w:i/>
          <w:iCs/>
          <w:sz w:val="22"/>
          <w:szCs w:val="22"/>
        </w:rPr>
        <w:t>International Practice Development Journal</w:t>
      </w:r>
      <w:r w:rsidRPr="00732F57">
        <w:rPr>
          <w:rFonts w:ascii="Microsoft Sans Serif" w:hAnsi="Microsoft Sans Serif" w:cs="Microsoft Sans Serif"/>
          <w:sz w:val="22"/>
          <w:szCs w:val="22"/>
        </w:rPr>
        <w:t xml:space="preserve"> 9 (2)</w:t>
      </w:r>
      <w:r w:rsidR="00050AC7">
        <w:rPr>
          <w:rFonts w:ascii="Microsoft Sans Serif" w:hAnsi="Microsoft Sans Serif" w:cs="Microsoft Sans Serif"/>
          <w:sz w:val="22"/>
          <w:szCs w:val="22"/>
        </w:rPr>
        <w:t xml:space="preserve"> [4].</w:t>
      </w:r>
      <w:r w:rsidRPr="00732F57">
        <w:rPr>
          <w:rFonts w:ascii="Microsoft Sans Serif" w:hAnsi="Microsoft Sans Serif" w:cs="Microsoft Sans Serif"/>
          <w:sz w:val="22"/>
          <w:szCs w:val="22"/>
        </w:rPr>
        <w:t xml:space="preserve"> </w:t>
      </w:r>
      <w:hyperlink r:id="rId10" w:history="1">
        <w:r w:rsidR="00732F57" w:rsidRPr="00050AC7">
          <w:rPr>
            <w:rStyle w:val="Hyperlink"/>
            <w:rFonts w:ascii="Microsoft Sans Serif" w:hAnsi="Microsoft Sans Serif" w:cs="Microsoft Sans Serif"/>
            <w:color w:val="000000" w:themeColor="text1"/>
            <w:sz w:val="22"/>
            <w:szCs w:val="22"/>
            <w:u w:val="none"/>
          </w:rPr>
          <w:t>https://doi.org/10.19043/ipdj.92.004</w:t>
        </w:r>
      </w:hyperlink>
    </w:p>
    <w:p w14:paraId="119B933D" w14:textId="77777777" w:rsidR="00732F57" w:rsidRPr="00732F57" w:rsidRDefault="00790DDF"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Manley, K., Sanders, K., Cardiff, S. et al. (2011). Effective workplace culture: the attributes, enabling factors and consequences of a new concept. </w:t>
      </w:r>
      <w:r w:rsidRPr="00732F57">
        <w:rPr>
          <w:rFonts w:ascii="Microsoft Sans Serif" w:hAnsi="Microsoft Sans Serif" w:cs="Microsoft Sans Serif"/>
          <w:i/>
          <w:iCs/>
          <w:sz w:val="22"/>
          <w:szCs w:val="22"/>
        </w:rPr>
        <w:t xml:space="preserve">International Practice Development Journal </w:t>
      </w:r>
      <w:r w:rsidRPr="00732F57">
        <w:rPr>
          <w:rFonts w:ascii="Microsoft Sans Serif" w:hAnsi="Microsoft Sans Serif" w:cs="Microsoft Sans Serif"/>
          <w:sz w:val="22"/>
          <w:szCs w:val="22"/>
        </w:rPr>
        <w:t>1 (2)</w:t>
      </w:r>
      <w:r w:rsidR="00050AC7">
        <w:rPr>
          <w:rFonts w:ascii="Microsoft Sans Serif" w:hAnsi="Microsoft Sans Serif" w:cs="Microsoft Sans Serif"/>
          <w:sz w:val="22"/>
          <w:szCs w:val="22"/>
        </w:rPr>
        <w:t xml:space="preserve"> [1].</w:t>
      </w:r>
      <w:r w:rsidRPr="00732F57">
        <w:rPr>
          <w:rFonts w:ascii="Microsoft Sans Serif" w:hAnsi="Microsoft Sans Serif" w:cs="Microsoft Sans Serif"/>
          <w:sz w:val="22"/>
          <w:szCs w:val="22"/>
        </w:rPr>
        <w:t xml:space="preserve"> </w:t>
      </w:r>
      <w:r w:rsidR="008849BB" w:rsidRPr="008849BB">
        <w:rPr>
          <w:rFonts w:ascii="Microsoft Sans Serif" w:hAnsi="Microsoft Sans Serif" w:cs="Microsoft Sans Serif"/>
          <w:sz w:val="22"/>
          <w:szCs w:val="22"/>
        </w:rPr>
        <w:t>https://www.fons.org/library/journal/volume1-issue2/article1</w:t>
      </w:r>
    </w:p>
    <w:p w14:paraId="186C5411" w14:textId="77777777" w:rsidR="00732F57" w:rsidRPr="00732F57" w:rsidRDefault="00790DDF"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McCormack, B. and Manley, K. (2004). Evaluating practice developments. In: </w:t>
      </w:r>
      <w:r w:rsidRPr="00732F57">
        <w:rPr>
          <w:rFonts w:ascii="Microsoft Sans Serif" w:hAnsi="Microsoft Sans Serif" w:cs="Microsoft Sans Serif"/>
          <w:i/>
          <w:iCs/>
          <w:sz w:val="22"/>
          <w:szCs w:val="22"/>
        </w:rPr>
        <w:t>Practice Development in Nursing</w:t>
      </w:r>
      <w:r w:rsidRPr="00732F57">
        <w:rPr>
          <w:rFonts w:ascii="Microsoft Sans Serif" w:hAnsi="Microsoft Sans Serif" w:cs="Microsoft Sans Serif"/>
          <w:sz w:val="22"/>
          <w:szCs w:val="22"/>
        </w:rPr>
        <w:t xml:space="preserve"> (ed</w:t>
      </w:r>
      <w:r w:rsidR="008849BB">
        <w:rPr>
          <w:rFonts w:ascii="Microsoft Sans Serif" w:hAnsi="Microsoft Sans Serif" w:cs="Microsoft Sans Serif"/>
          <w:sz w:val="22"/>
          <w:szCs w:val="22"/>
        </w:rPr>
        <w:t>s</w:t>
      </w:r>
      <w:r w:rsidRPr="00732F57">
        <w:rPr>
          <w:rFonts w:ascii="Microsoft Sans Serif" w:hAnsi="Microsoft Sans Serif" w:cs="Microsoft Sans Serif"/>
          <w:sz w:val="22"/>
          <w:szCs w:val="22"/>
        </w:rPr>
        <w:t>. B. McCormack</w:t>
      </w:r>
      <w:r w:rsidR="008849BB">
        <w:rPr>
          <w:rFonts w:ascii="Microsoft Sans Serif" w:hAnsi="Microsoft Sans Serif" w:cs="Microsoft Sans Serif"/>
          <w:sz w:val="22"/>
          <w:szCs w:val="22"/>
        </w:rPr>
        <w:t xml:space="preserve"> et al.</w:t>
      </w:r>
      <w:r w:rsidRPr="00732F57">
        <w:rPr>
          <w:rFonts w:ascii="Microsoft Sans Serif" w:hAnsi="Microsoft Sans Serif" w:cs="Microsoft Sans Serif"/>
          <w:sz w:val="22"/>
          <w:szCs w:val="22"/>
        </w:rPr>
        <w:t>)</w:t>
      </w:r>
      <w:r w:rsidR="00050AC7">
        <w:rPr>
          <w:rFonts w:ascii="Microsoft Sans Serif" w:hAnsi="Microsoft Sans Serif" w:cs="Microsoft Sans Serif"/>
          <w:sz w:val="22"/>
          <w:szCs w:val="22"/>
        </w:rPr>
        <w:t>,</w:t>
      </w:r>
      <w:r w:rsidRPr="00732F57">
        <w:rPr>
          <w:rFonts w:ascii="Microsoft Sans Serif" w:hAnsi="Microsoft Sans Serif" w:cs="Microsoft Sans Serif"/>
          <w:sz w:val="22"/>
          <w:szCs w:val="22"/>
        </w:rPr>
        <w:t xml:space="preserve"> 83-117. Oxford: Blackwell Publishing.</w:t>
      </w:r>
    </w:p>
    <w:p w14:paraId="0EE1DFE7" w14:textId="77777777" w:rsidR="00732F57" w:rsidRPr="00732F57" w:rsidRDefault="00790DDF"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McKellar, D. and Hanson, J. (2019). Codesigned framework for organisational culture reform in South Australian older persons’ mental health services after the Oakden Report. </w:t>
      </w:r>
      <w:r w:rsidRPr="00732F57">
        <w:rPr>
          <w:rFonts w:ascii="Microsoft Sans Serif" w:hAnsi="Microsoft Sans Serif" w:cs="Microsoft Sans Serif"/>
          <w:i/>
          <w:iCs/>
          <w:sz w:val="22"/>
          <w:szCs w:val="22"/>
        </w:rPr>
        <w:t>Australian Health Review</w:t>
      </w:r>
      <w:r w:rsidRPr="00732F57">
        <w:rPr>
          <w:rFonts w:ascii="Microsoft Sans Serif" w:hAnsi="Microsoft Sans Serif" w:cs="Microsoft Sans Serif"/>
          <w:sz w:val="22"/>
          <w:szCs w:val="22"/>
        </w:rPr>
        <w:t xml:space="preserve">. </w:t>
      </w:r>
      <w:r w:rsidR="002E098A" w:rsidRPr="002E098A">
        <w:rPr>
          <w:rFonts w:ascii="Microsoft Sans Serif" w:hAnsi="Microsoft Sans Serif" w:cs="Microsoft Sans Serif"/>
          <w:color w:val="000000" w:themeColor="text1"/>
          <w:sz w:val="22"/>
          <w:szCs w:val="22"/>
        </w:rPr>
        <w:t>https://doi.org/10.1071/AH18211</w:t>
      </w:r>
    </w:p>
    <w:p w14:paraId="0A575E96" w14:textId="77777777" w:rsidR="00732F57" w:rsidRPr="00732F57" w:rsidRDefault="00790DDF"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Niels</w:t>
      </w:r>
      <w:r w:rsidR="00050AC7">
        <w:rPr>
          <w:rFonts w:ascii="Microsoft Sans Serif" w:hAnsi="Microsoft Sans Serif" w:cs="Microsoft Sans Serif"/>
          <w:sz w:val="22"/>
          <w:szCs w:val="22"/>
        </w:rPr>
        <w:t>en, K., Randall, R., Yarker, J.</w:t>
      </w:r>
      <w:r w:rsidRPr="00732F57">
        <w:rPr>
          <w:rFonts w:ascii="Microsoft Sans Serif" w:hAnsi="Microsoft Sans Serif" w:cs="Microsoft Sans Serif"/>
          <w:sz w:val="22"/>
          <w:szCs w:val="22"/>
        </w:rPr>
        <w:t xml:space="preserve"> et al. (2008). The effects of transfo</w:t>
      </w:r>
      <w:r w:rsidR="00050AC7">
        <w:rPr>
          <w:rFonts w:ascii="Microsoft Sans Serif" w:hAnsi="Microsoft Sans Serif" w:cs="Microsoft Sans Serif"/>
          <w:sz w:val="22"/>
          <w:szCs w:val="22"/>
        </w:rPr>
        <w:t>rmational leadership on follow</w:t>
      </w:r>
      <w:r w:rsidRPr="00732F57">
        <w:rPr>
          <w:rFonts w:ascii="Microsoft Sans Serif" w:hAnsi="Microsoft Sans Serif" w:cs="Microsoft Sans Serif"/>
          <w:sz w:val="22"/>
          <w:szCs w:val="22"/>
        </w:rPr>
        <w:t xml:space="preserve">ers’ perceived work characteristics and psychological well-being: a longitudinal study. </w:t>
      </w:r>
      <w:r w:rsidRPr="00732F57">
        <w:rPr>
          <w:rFonts w:ascii="Microsoft Sans Serif" w:hAnsi="Microsoft Sans Serif" w:cs="Microsoft Sans Serif"/>
          <w:i/>
          <w:iCs/>
          <w:sz w:val="22"/>
          <w:szCs w:val="22"/>
        </w:rPr>
        <w:t>Work Stress</w:t>
      </w:r>
      <w:r w:rsidRPr="00732F57">
        <w:rPr>
          <w:rFonts w:ascii="Microsoft Sans Serif" w:hAnsi="Microsoft Sans Serif" w:cs="Microsoft Sans Serif"/>
          <w:sz w:val="22"/>
          <w:szCs w:val="22"/>
        </w:rPr>
        <w:t xml:space="preserve"> 22 (1): 15–32.</w:t>
      </w:r>
      <w:r w:rsidR="00050AC7">
        <w:rPr>
          <w:rFonts w:ascii="Microsoft Sans Serif" w:hAnsi="Microsoft Sans Serif" w:cs="Microsoft Sans Serif"/>
          <w:sz w:val="22"/>
          <w:szCs w:val="22"/>
        </w:rPr>
        <w:t xml:space="preserve"> </w:t>
      </w:r>
    </w:p>
    <w:p w14:paraId="54D466C6" w14:textId="77777777" w:rsidR="00732F57" w:rsidRPr="00732F57" w:rsidRDefault="00790DDF"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Pawson, R. and Tilley, N. (1997). </w:t>
      </w:r>
      <w:r w:rsidRPr="00732F57">
        <w:rPr>
          <w:rFonts w:ascii="Microsoft Sans Serif" w:hAnsi="Microsoft Sans Serif" w:cs="Microsoft Sans Serif"/>
          <w:i/>
          <w:iCs/>
          <w:sz w:val="22"/>
          <w:szCs w:val="22"/>
        </w:rPr>
        <w:t>Realist Evaluation</w:t>
      </w:r>
      <w:r w:rsidRPr="00732F57">
        <w:rPr>
          <w:rFonts w:ascii="Microsoft Sans Serif" w:hAnsi="Microsoft Sans Serif" w:cs="Microsoft Sans Serif"/>
          <w:sz w:val="22"/>
          <w:szCs w:val="22"/>
        </w:rPr>
        <w:t>. London: Sage.</w:t>
      </w:r>
    </w:p>
    <w:p w14:paraId="7377A24D" w14:textId="77777777" w:rsidR="00732F57" w:rsidRPr="00732F57" w:rsidRDefault="00790DDF"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Porter-O’Grady, T. (2020). Complexity Leadership: Constructing 21st-Century Health Care. </w:t>
      </w:r>
      <w:r w:rsidRPr="00732F57">
        <w:rPr>
          <w:rFonts w:ascii="Microsoft Sans Serif" w:hAnsi="Microsoft Sans Serif" w:cs="Microsoft Sans Serif"/>
          <w:i/>
          <w:iCs/>
          <w:sz w:val="22"/>
          <w:szCs w:val="22"/>
        </w:rPr>
        <w:t>Nursing Administration Quarterly</w:t>
      </w:r>
      <w:r w:rsidRPr="00732F57">
        <w:rPr>
          <w:rFonts w:ascii="Microsoft Sans Serif" w:hAnsi="Microsoft Sans Serif" w:cs="Microsoft Sans Serif"/>
          <w:sz w:val="22"/>
          <w:szCs w:val="22"/>
        </w:rPr>
        <w:t xml:space="preserve"> 44 (2): 92-100.</w:t>
      </w:r>
      <w:r w:rsidR="00050AC7">
        <w:rPr>
          <w:rFonts w:ascii="Microsoft Sans Serif" w:hAnsi="Microsoft Sans Serif" w:cs="Microsoft Sans Serif"/>
          <w:sz w:val="22"/>
          <w:szCs w:val="22"/>
        </w:rPr>
        <w:t xml:space="preserve"> </w:t>
      </w:r>
    </w:p>
    <w:p w14:paraId="4F9A6526" w14:textId="77777777" w:rsidR="002E098A" w:rsidRDefault="00790DDF"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Tourish, D. (2013). </w:t>
      </w:r>
      <w:r w:rsidRPr="00732F57">
        <w:rPr>
          <w:rFonts w:ascii="Microsoft Sans Serif" w:hAnsi="Microsoft Sans Serif" w:cs="Microsoft Sans Serif"/>
          <w:i/>
          <w:iCs/>
          <w:sz w:val="22"/>
          <w:szCs w:val="22"/>
        </w:rPr>
        <w:t>The Dark Side of Transformational leadership: A Critical Perspective</w:t>
      </w:r>
      <w:r w:rsidRPr="00732F57">
        <w:rPr>
          <w:rFonts w:ascii="Microsoft Sans Serif" w:hAnsi="Microsoft Sans Serif" w:cs="Microsoft Sans Serif"/>
          <w:sz w:val="22"/>
          <w:szCs w:val="22"/>
        </w:rPr>
        <w:t>. London: Routledge.</w:t>
      </w:r>
    </w:p>
    <w:p w14:paraId="71274256" w14:textId="77777777" w:rsidR="00732F57" w:rsidRPr="00732F57" w:rsidRDefault="002E098A"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Pr>
          <w:rFonts w:ascii="Microsoft Sans Serif" w:hAnsi="Microsoft Sans Serif" w:cs="Microsoft Sans Serif"/>
          <w:sz w:val="22"/>
          <w:szCs w:val="22"/>
        </w:rPr>
        <w:lastRenderedPageBreak/>
        <w:t>v</w:t>
      </w:r>
      <w:r w:rsidR="00790DDF" w:rsidRPr="00732F57">
        <w:rPr>
          <w:rFonts w:ascii="Microsoft Sans Serif" w:hAnsi="Microsoft Sans Serif" w:cs="Microsoft Sans Serif"/>
          <w:sz w:val="22"/>
          <w:szCs w:val="22"/>
        </w:rPr>
        <w:t xml:space="preserve">an Rossum, L., Aij, K., Simons, F. et al. (2016). Lean healthcare from a change management perspective: The role of leadership and workforce flexibility in an operating theatre. </w:t>
      </w:r>
      <w:r w:rsidR="00790DDF" w:rsidRPr="00732F57">
        <w:rPr>
          <w:rFonts w:ascii="Microsoft Sans Serif" w:hAnsi="Microsoft Sans Serif" w:cs="Microsoft Sans Serif"/>
          <w:i/>
          <w:iCs/>
          <w:sz w:val="22"/>
          <w:szCs w:val="22"/>
        </w:rPr>
        <w:t>Journal of Health Organization and Management</w:t>
      </w:r>
      <w:r w:rsidR="00790DDF" w:rsidRPr="00732F57">
        <w:rPr>
          <w:rFonts w:ascii="Microsoft Sans Serif" w:hAnsi="Microsoft Sans Serif" w:cs="Microsoft Sans Serif"/>
          <w:sz w:val="22"/>
          <w:szCs w:val="22"/>
        </w:rPr>
        <w:t xml:space="preserve">. 30 (3): 475-493. </w:t>
      </w:r>
    </w:p>
    <w:p w14:paraId="0A28CDCA" w14:textId="77777777" w:rsidR="00732F57" w:rsidRPr="00732F57" w:rsidRDefault="00790DDF" w:rsidP="00F44C1C">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Weberg, W. (2010). Transformational leadership and staff retention: An evidence review with implications for healthcare systems. </w:t>
      </w:r>
      <w:r w:rsidRPr="00732F57">
        <w:rPr>
          <w:rFonts w:ascii="Microsoft Sans Serif" w:hAnsi="Microsoft Sans Serif" w:cs="Microsoft Sans Serif"/>
          <w:i/>
          <w:iCs/>
          <w:sz w:val="22"/>
          <w:szCs w:val="22"/>
        </w:rPr>
        <w:t>Nursing Administration Quarterly</w:t>
      </w:r>
      <w:r w:rsidRPr="00732F57">
        <w:rPr>
          <w:rFonts w:ascii="Microsoft Sans Serif" w:hAnsi="Microsoft Sans Serif" w:cs="Microsoft Sans Serif"/>
          <w:sz w:val="22"/>
          <w:szCs w:val="22"/>
        </w:rPr>
        <w:t xml:space="preserve"> 34 (3): 246-258.</w:t>
      </w:r>
    </w:p>
    <w:p w14:paraId="5A6B6B43" w14:textId="77777777" w:rsidR="00155A34" w:rsidRPr="005529B2" w:rsidRDefault="00790DDF" w:rsidP="008849BB">
      <w:pPr>
        <w:spacing w:before="100" w:beforeAutospacing="1" w:after="100" w:afterAutospacing="1" w:line="360" w:lineRule="auto"/>
        <w:ind w:left="426" w:hanging="426"/>
        <w:jc w:val="both"/>
        <w:rPr>
          <w:rFonts w:ascii="Microsoft Sans Serif" w:hAnsi="Microsoft Sans Serif" w:cs="Microsoft Sans Serif"/>
          <w:sz w:val="22"/>
          <w:szCs w:val="22"/>
        </w:rPr>
      </w:pPr>
      <w:r w:rsidRPr="00732F57">
        <w:rPr>
          <w:rFonts w:ascii="Microsoft Sans Serif" w:hAnsi="Microsoft Sans Serif" w:cs="Microsoft Sans Serif"/>
          <w:sz w:val="22"/>
          <w:szCs w:val="22"/>
        </w:rPr>
        <w:t xml:space="preserve">West, M., Armit, L., </w:t>
      </w:r>
      <w:r w:rsidR="004009DB" w:rsidRPr="00732F57">
        <w:rPr>
          <w:rFonts w:ascii="Microsoft Sans Serif" w:hAnsi="Microsoft Sans Serif" w:cs="Microsoft Sans Serif"/>
          <w:sz w:val="22"/>
          <w:szCs w:val="22"/>
        </w:rPr>
        <w:t>Loewenthal, L.</w:t>
      </w:r>
      <w:r w:rsidRPr="00732F57">
        <w:rPr>
          <w:rFonts w:ascii="Microsoft Sans Serif" w:hAnsi="Microsoft Sans Serif" w:cs="Microsoft Sans Serif"/>
          <w:sz w:val="22"/>
          <w:szCs w:val="22"/>
        </w:rPr>
        <w:t xml:space="preserve"> et al. (2015). </w:t>
      </w:r>
      <w:r w:rsidRPr="00732F57">
        <w:rPr>
          <w:rFonts w:ascii="Microsoft Sans Serif" w:hAnsi="Microsoft Sans Serif" w:cs="Microsoft Sans Serif"/>
          <w:i/>
          <w:iCs/>
          <w:sz w:val="22"/>
          <w:szCs w:val="22"/>
        </w:rPr>
        <w:t xml:space="preserve">Leadership and Leadership Development in Health Care: The Evidence Base. </w:t>
      </w:r>
      <w:r w:rsidR="00050AC7">
        <w:rPr>
          <w:rFonts w:ascii="Microsoft Sans Serif" w:hAnsi="Microsoft Sans Serif" w:cs="Microsoft Sans Serif"/>
          <w:iCs/>
          <w:sz w:val="22"/>
          <w:szCs w:val="22"/>
        </w:rPr>
        <w:t>London: The King’s Fund.</w:t>
      </w:r>
      <w:r w:rsidR="00050AC7" w:rsidRPr="00050AC7">
        <w:rPr>
          <w:rFonts w:ascii="Microsoft Sans Serif" w:hAnsi="Microsoft Sans Serif" w:cs="Microsoft Sans Serif"/>
          <w:i/>
          <w:iCs/>
          <w:sz w:val="22"/>
          <w:szCs w:val="22"/>
        </w:rPr>
        <w:t xml:space="preserve"> </w:t>
      </w:r>
    </w:p>
    <w:sectPr w:rsidR="00155A34" w:rsidRPr="005529B2" w:rsidSect="00C657AC">
      <w:footerReference w:type="even" r:id="rId11"/>
      <w:footerReference w:type="default" r:id="rId12"/>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694D3" w14:textId="77777777" w:rsidR="00C657AC" w:rsidRDefault="00C657AC" w:rsidP="00D64E41">
      <w:r>
        <w:separator/>
      </w:r>
    </w:p>
  </w:endnote>
  <w:endnote w:type="continuationSeparator" w:id="0">
    <w:p w14:paraId="6FB02306" w14:textId="77777777" w:rsidR="00C657AC" w:rsidRDefault="00C657AC" w:rsidP="00D6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7913974"/>
      <w:docPartObj>
        <w:docPartGallery w:val="Page Numbers (Bottom of Page)"/>
        <w:docPartUnique/>
      </w:docPartObj>
    </w:sdtPr>
    <w:sdtContent>
      <w:p w14:paraId="33A39F23" w14:textId="77777777" w:rsidR="00CF02A2" w:rsidRDefault="00CF02A2" w:rsidP="004700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1CC6A7" w14:textId="77777777" w:rsidR="00CF02A2" w:rsidRDefault="00CF02A2" w:rsidP="00D64E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5DDF" w14:textId="77777777" w:rsidR="00CF02A2" w:rsidRDefault="00CF02A2" w:rsidP="00D64E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3B465" w14:textId="77777777" w:rsidR="00C657AC" w:rsidRDefault="00C657AC" w:rsidP="00D64E41">
      <w:r>
        <w:separator/>
      </w:r>
    </w:p>
  </w:footnote>
  <w:footnote w:type="continuationSeparator" w:id="0">
    <w:p w14:paraId="0C4EEED0" w14:textId="77777777" w:rsidR="00C657AC" w:rsidRDefault="00C657AC" w:rsidP="00D64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4037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BBC7428"/>
    <w:multiLevelType w:val="hybridMultilevel"/>
    <w:tmpl w:val="9216005E"/>
    <w:lvl w:ilvl="0" w:tplc="6F4043CE">
      <w:start w:val="1"/>
      <w:numFmt w:val="decimal"/>
      <w:lvlText w:val="%1."/>
      <w:lvlJc w:val="left"/>
      <w:pPr>
        <w:ind w:left="786"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BBB349A"/>
    <w:multiLevelType w:val="hybridMultilevel"/>
    <w:tmpl w:val="4B927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6254068">
    <w:abstractNumId w:val="0"/>
  </w:num>
  <w:num w:numId="2" w16cid:durableId="333923110">
    <w:abstractNumId w:val="0"/>
  </w:num>
  <w:num w:numId="3" w16cid:durableId="1967927057">
    <w:abstractNumId w:val="2"/>
  </w:num>
  <w:num w:numId="4" w16cid:durableId="349070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E62"/>
    <w:rsid w:val="000041D8"/>
    <w:rsid w:val="00005C84"/>
    <w:rsid w:val="000101CD"/>
    <w:rsid w:val="00016573"/>
    <w:rsid w:val="00021801"/>
    <w:rsid w:val="0003660A"/>
    <w:rsid w:val="000419A5"/>
    <w:rsid w:val="00042DE0"/>
    <w:rsid w:val="00043171"/>
    <w:rsid w:val="00047731"/>
    <w:rsid w:val="00050AC7"/>
    <w:rsid w:val="00051C72"/>
    <w:rsid w:val="00056766"/>
    <w:rsid w:val="00061535"/>
    <w:rsid w:val="00066EFD"/>
    <w:rsid w:val="000712C2"/>
    <w:rsid w:val="00073F5E"/>
    <w:rsid w:val="000A5300"/>
    <w:rsid w:val="000A7537"/>
    <w:rsid w:val="000B070E"/>
    <w:rsid w:val="000B0DC5"/>
    <w:rsid w:val="000B1AD7"/>
    <w:rsid w:val="000B5EA3"/>
    <w:rsid w:val="000B7B94"/>
    <w:rsid w:val="000C6954"/>
    <w:rsid w:val="000D0CA3"/>
    <w:rsid w:val="000D2FB3"/>
    <w:rsid w:val="000E47B7"/>
    <w:rsid w:val="000F39DA"/>
    <w:rsid w:val="0010294F"/>
    <w:rsid w:val="00112CE5"/>
    <w:rsid w:val="0011399F"/>
    <w:rsid w:val="00117C00"/>
    <w:rsid w:val="00117F72"/>
    <w:rsid w:val="001339A9"/>
    <w:rsid w:val="00144732"/>
    <w:rsid w:val="001468EC"/>
    <w:rsid w:val="0014739E"/>
    <w:rsid w:val="001550E8"/>
    <w:rsid w:val="001553EE"/>
    <w:rsid w:val="00155A34"/>
    <w:rsid w:val="00161150"/>
    <w:rsid w:val="001650DB"/>
    <w:rsid w:val="001767EC"/>
    <w:rsid w:val="0018097B"/>
    <w:rsid w:val="00180A87"/>
    <w:rsid w:val="00180CC1"/>
    <w:rsid w:val="001A35A3"/>
    <w:rsid w:val="001B38D9"/>
    <w:rsid w:val="001B5931"/>
    <w:rsid w:val="001D513A"/>
    <w:rsid w:val="001D708B"/>
    <w:rsid w:val="001F486F"/>
    <w:rsid w:val="00201667"/>
    <w:rsid w:val="00202CDC"/>
    <w:rsid w:val="00202D8D"/>
    <w:rsid w:val="00211A28"/>
    <w:rsid w:val="0021393B"/>
    <w:rsid w:val="002175BB"/>
    <w:rsid w:val="00220193"/>
    <w:rsid w:val="00220C3D"/>
    <w:rsid w:val="002232F8"/>
    <w:rsid w:val="00230F72"/>
    <w:rsid w:val="00247962"/>
    <w:rsid w:val="00263A73"/>
    <w:rsid w:val="002676C2"/>
    <w:rsid w:val="00274693"/>
    <w:rsid w:val="002758CC"/>
    <w:rsid w:val="00280EA8"/>
    <w:rsid w:val="002840F7"/>
    <w:rsid w:val="00284696"/>
    <w:rsid w:val="00294CA5"/>
    <w:rsid w:val="00295E9B"/>
    <w:rsid w:val="002B28EE"/>
    <w:rsid w:val="002B76D8"/>
    <w:rsid w:val="002C473C"/>
    <w:rsid w:val="002C4C7A"/>
    <w:rsid w:val="002C76B9"/>
    <w:rsid w:val="002D2787"/>
    <w:rsid w:val="002D30E1"/>
    <w:rsid w:val="002D4F25"/>
    <w:rsid w:val="002D5E4B"/>
    <w:rsid w:val="002D6B4E"/>
    <w:rsid w:val="002E098A"/>
    <w:rsid w:val="002E22CE"/>
    <w:rsid w:val="002E3507"/>
    <w:rsid w:val="0031492A"/>
    <w:rsid w:val="00314F26"/>
    <w:rsid w:val="00320F82"/>
    <w:rsid w:val="00325922"/>
    <w:rsid w:val="00330976"/>
    <w:rsid w:val="003366A1"/>
    <w:rsid w:val="00340135"/>
    <w:rsid w:val="00342F2C"/>
    <w:rsid w:val="00344D61"/>
    <w:rsid w:val="003473A2"/>
    <w:rsid w:val="003521C5"/>
    <w:rsid w:val="00355228"/>
    <w:rsid w:val="003555B5"/>
    <w:rsid w:val="003615B7"/>
    <w:rsid w:val="003638CA"/>
    <w:rsid w:val="00365641"/>
    <w:rsid w:val="00370D06"/>
    <w:rsid w:val="0037490B"/>
    <w:rsid w:val="003839C5"/>
    <w:rsid w:val="00385214"/>
    <w:rsid w:val="00385464"/>
    <w:rsid w:val="0039115A"/>
    <w:rsid w:val="00395EAF"/>
    <w:rsid w:val="003A69B3"/>
    <w:rsid w:val="003B22C6"/>
    <w:rsid w:val="003B2D56"/>
    <w:rsid w:val="003B44D1"/>
    <w:rsid w:val="003C6CA0"/>
    <w:rsid w:val="003C74BC"/>
    <w:rsid w:val="003D288E"/>
    <w:rsid w:val="003D5085"/>
    <w:rsid w:val="003E0D4E"/>
    <w:rsid w:val="003E18F4"/>
    <w:rsid w:val="003E5F0D"/>
    <w:rsid w:val="004009DB"/>
    <w:rsid w:val="00410543"/>
    <w:rsid w:val="004138A2"/>
    <w:rsid w:val="00413CDE"/>
    <w:rsid w:val="00415124"/>
    <w:rsid w:val="00431B8F"/>
    <w:rsid w:val="004518E6"/>
    <w:rsid w:val="0046326B"/>
    <w:rsid w:val="004700B5"/>
    <w:rsid w:val="004700F7"/>
    <w:rsid w:val="004733E6"/>
    <w:rsid w:val="00475870"/>
    <w:rsid w:val="00494262"/>
    <w:rsid w:val="004A3F12"/>
    <w:rsid w:val="004A5160"/>
    <w:rsid w:val="004A5B8F"/>
    <w:rsid w:val="004A625E"/>
    <w:rsid w:val="004A684A"/>
    <w:rsid w:val="004B69B5"/>
    <w:rsid w:val="004D7672"/>
    <w:rsid w:val="004E053B"/>
    <w:rsid w:val="004E54DC"/>
    <w:rsid w:val="004F71CD"/>
    <w:rsid w:val="005010BC"/>
    <w:rsid w:val="00501B93"/>
    <w:rsid w:val="00501E54"/>
    <w:rsid w:val="00505C04"/>
    <w:rsid w:val="005108F3"/>
    <w:rsid w:val="00513CA9"/>
    <w:rsid w:val="00514739"/>
    <w:rsid w:val="005323E6"/>
    <w:rsid w:val="00535C62"/>
    <w:rsid w:val="0053671C"/>
    <w:rsid w:val="00543380"/>
    <w:rsid w:val="005438DA"/>
    <w:rsid w:val="005455AA"/>
    <w:rsid w:val="00550C26"/>
    <w:rsid w:val="005529B2"/>
    <w:rsid w:val="00552D58"/>
    <w:rsid w:val="005557AF"/>
    <w:rsid w:val="005629F0"/>
    <w:rsid w:val="00563E5E"/>
    <w:rsid w:val="0056610B"/>
    <w:rsid w:val="00567937"/>
    <w:rsid w:val="00577F18"/>
    <w:rsid w:val="00590667"/>
    <w:rsid w:val="005A19BC"/>
    <w:rsid w:val="005B2D6C"/>
    <w:rsid w:val="005C1A14"/>
    <w:rsid w:val="005C2291"/>
    <w:rsid w:val="005C2F1D"/>
    <w:rsid w:val="005D47FC"/>
    <w:rsid w:val="005E32B6"/>
    <w:rsid w:val="005E5949"/>
    <w:rsid w:val="005F3736"/>
    <w:rsid w:val="00600DEF"/>
    <w:rsid w:val="006053CB"/>
    <w:rsid w:val="00605920"/>
    <w:rsid w:val="0061031C"/>
    <w:rsid w:val="0063042B"/>
    <w:rsid w:val="006453F3"/>
    <w:rsid w:val="00647C63"/>
    <w:rsid w:val="006501E0"/>
    <w:rsid w:val="006551FD"/>
    <w:rsid w:val="00656D0D"/>
    <w:rsid w:val="006578F7"/>
    <w:rsid w:val="00657E24"/>
    <w:rsid w:val="00663E62"/>
    <w:rsid w:val="0066451B"/>
    <w:rsid w:val="00667AF8"/>
    <w:rsid w:val="00667E22"/>
    <w:rsid w:val="00670EB3"/>
    <w:rsid w:val="006711F2"/>
    <w:rsid w:val="00672A8E"/>
    <w:rsid w:val="006755BF"/>
    <w:rsid w:val="00681AF6"/>
    <w:rsid w:val="0068799F"/>
    <w:rsid w:val="00693795"/>
    <w:rsid w:val="00697E40"/>
    <w:rsid w:val="006A7FFD"/>
    <w:rsid w:val="006B000A"/>
    <w:rsid w:val="006C2F3E"/>
    <w:rsid w:val="006C504E"/>
    <w:rsid w:val="006D3D10"/>
    <w:rsid w:val="006D50CE"/>
    <w:rsid w:val="006E0626"/>
    <w:rsid w:val="006E18AA"/>
    <w:rsid w:val="0070769D"/>
    <w:rsid w:val="00713FC5"/>
    <w:rsid w:val="0071684D"/>
    <w:rsid w:val="00732F57"/>
    <w:rsid w:val="00735A41"/>
    <w:rsid w:val="00742D24"/>
    <w:rsid w:val="0074353E"/>
    <w:rsid w:val="0075029C"/>
    <w:rsid w:val="007563A1"/>
    <w:rsid w:val="007640F6"/>
    <w:rsid w:val="00767565"/>
    <w:rsid w:val="00770979"/>
    <w:rsid w:val="0077258F"/>
    <w:rsid w:val="00774011"/>
    <w:rsid w:val="007761A5"/>
    <w:rsid w:val="00781E05"/>
    <w:rsid w:val="00790DDF"/>
    <w:rsid w:val="007A7178"/>
    <w:rsid w:val="007B484B"/>
    <w:rsid w:val="007C1475"/>
    <w:rsid w:val="007C1599"/>
    <w:rsid w:val="007C66F6"/>
    <w:rsid w:val="007D5F5D"/>
    <w:rsid w:val="007F3234"/>
    <w:rsid w:val="00800687"/>
    <w:rsid w:val="00806B41"/>
    <w:rsid w:val="008111B2"/>
    <w:rsid w:val="008115DB"/>
    <w:rsid w:val="0082110F"/>
    <w:rsid w:val="00824AA2"/>
    <w:rsid w:val="008308A0"/>
    <w:rsid w:val="00832CDE"/>
    <w:rsid w:val="00834C11"/>
    <w:rsid w:val="008376FC"/>
    <w:rsid w:val="008400EE"/>
    <w:rsid w:val="00841AB6"/>
    <w:rsid w:val="00864CBE"/>
    <w:rsid w:val="008661F4"/>
    <w:rsid w:val="00877998"/>
    <w:rsid w:val="00880659"/>
    <w:rsid w:val="008849BB"/>
    <w:rsid w:val="00894794"/>
    <w:rsid w:val="00895334"/>
    <w:rsid w:val="008975E0"/>
    <w:rsid w:val="008A6D10"/>
    <w:rsid w:val="008C79DE"/>
    <w:rsid w:val="008D0AC8"/>
    <w:rsid w:val="008D443C"/>
    <w:rsid w:val="008D5712"/>
    <w:rsid w:val="008E11E8"/>
    <w:rsid w:val="008E2F85"/>
    <w:rsid w:val="008F72F3"/>
    <w:rsid w:val="0090001B"/>
    <w:rsid w:val="009013CC"/>
    <w:rsid w:val="009075EB"/>
    <w:rsid w:val="009077C9"/>
    <w:rsid w:val="00911A1A"/>
    <w:rsid w:val="00913987"/>
    <w:rsid w:val="009147D9"/>
    <w:rsid w:val="00921264"/>
    <w:rsid w:val="00931A00"/>
    <w:rsid w:val="009323E3"/>
    <w:rsid w:val="0093411C"/>
    <w:rsid w:val="00940481"/>
    <w:rsid w:val="0094296D"/>
    <w:rsid w:val="009441FD"/>
    <w:rsid w:val="00944B43"/>
    <w:rsid w:val="0095470F"/>
    <w:rsid w:val="009579F9"/>
    <w:rsid w:val="00980B8C"/>
    <w:rsid w:val="00990593"/>
    <w:rsid w:val="0099423B"/>
    <w:rsid w:val="00994B1B"/>
    <w:rsid w:val="009A10EC"/>
    <w:rsid w:val="009A36D5"/>
    <w:rsid w:val="009B0821"/>
    <w:rsid w:val="009C7547"/>
    <w:rsid w:val="009C7E5A"/>
    <w:rsid w:val="009D047A"/>
    <w:rsid w:val="009D05C6"/>
    <w:rsid w:val="009E19EA"/>
    <w:rsid w:val="009E1A94"/>
    <w:rsid w:val="009E1F58"/>
    <w:rsid w:val="009E3B1D"/>
    <w:rsid w:val="009E3C09"/>
    <w:rsid w:val="009E5F43"/>
    <w:rsid w:val="009E60C8"/>
    <w:rsid w:val="00A0150B"/>
    <w:rsid w:val="00A031B8"/>
    <w:rsid w:val="00A061B7"/>
    <w:rsid w:val="00A12A39"/>
    <w:rsid w:val="00A12FA9"/>
    <w:rsid w:val="00A21846"/>
    <w:rsid w:val="00A31898"/>
    <w:rsid w:val="00A31DCF"/>
    <w:rsid w:val="00A37F0C"/>
    <w:rsid w:val="00A43860"/>
    <w:rsid w:val="00A440BA"/>
    <w:rsid w:val="00A460FF"/>
    <w:rsid w:val="00A55A7D"/>
    <w:rsid w:val="00A60351"/>
    <w:rsid w:val="00A64A48"/>
    <w:rsid w:val="00A71BE2"/>
    <w:rsid w:val="00A77C08"/>
    <w:rsid w:val="00A80071"/>
    <w:rsid w:val="00A80B56"/>
    <w:rsid w:val="00A847C1"/>
    <w:rsid w:val="00A86864"/>
    <w:rsid w:val="00A87E26"/>
    <w:rsid w:val="00AA1EAE"/>
    <w:rsid w:val="00AA2DFC"/>
    <w:rsid w:val="00AA47BD"/>
    <w:rsid w:val="00AB3CE3"/>
    <w:rsid w:val="00AB59A7"/>
    <w:rsid w:val="00AB5B69"/>
    <w:rsid w:val="00AC3629"/>
    <w:rsid w:val="00AD0C13"/>
    <w:rsid w:val="00AD22E5"/>
    <w:rsid w:val="00AD4FE7"/>
    <w:rsid w:val="00AE2522"/>
    <w:rsid w:val="00AE68AB"/>
    <w:rsid w:val="00AF12E7"/>
    <w:rsid w:val="00B07A46"/>
    <w:rsid w:val="00B1255D"/>
    <w:rsid w:val="00B1748C"/>
    <w:rsid w:val="00B220CF"/>
    <w:rsid w:val="00B26625"/>
    <w:rsid w:val="00B3181F"/>
    <w:rsid w:val="00B36562"/>
    <w:rsid w:val="00B4338F"/>
    <w:rsid w:val="00B5238B"/>
    <w:rsid w:val="00B65FEE"/>
    <w:rsid w:val="00B66BB3"/>
    <w:rsid w:val="00B70CCD"/>
    <w:rsid w:val="00B72716"/>
    <w:rsid w:val="00B807D1"/>
    <w:rsid w:val="00B86AA8"/>
    <w:rsid w:val="00B91D4F"/>
    <w:rsid w:val="00B93F58"/>
    <w:rsid w:val="00B9709D"/>
    <w:rsid w:val="00B977C7"/>
    <w:rsid w:val="00B97B09"/>
    <w:rsid w:val="00B97D6E"/>
    <w:rsid w:val="00BA22EB"/>
    <w:rsid w:val="00BA6DC2"/>
    <w:rsid w:val="00BC24D6"/>
    <w:rsid w:val="00BD416E"/>
    <w:rsid w:val="00BD58E9"/>
    <w:rsid w:val="00BF1969"/>
    <w:rsid w:val="00BF6582"/>
    <w:rsid w:val="00C1450E"/>
    <w:rsid w:val="00C23AA4"/>
    <w:rsid w:val="00C33CED"/>
    <w:rsid w:val="00C353E9"/>
    <w:rsid w:val="00C410DF"/>
    <w:rsid w:val="00C44AD7"/>
    <w:rsid w:val="00C60061"/>
    <w:rsid w:val="00C653DE"/>
    <w:rsid w:val="00C657AC"/>
    <w:rsid w:val="00C73606"/>
    <w:rsid w:val="00C841F5"/>
    <w:rsid w:val="00C86413"/>
    <w:rsid w:val="00C86438"/>
    <w:rsid w:val="00C91578"/>
    <w:rsid w:val="00CA341E"/>
    <w:rsid w:val="00CA6682"/>
    <w:rsid w:val="00CA71BA"/>
    <w:rsid w:val="00CD027E"/>
    <w:rsid w:val="00CD3474"/>
    <w:rsid w:val="00CE6BB3"/>
    <w:rsid w:val="00CE7F8A"/>
    <w:rsid w:val="00CF02A2"/>
    <w:rsid w:val="00CF4565"/>
    <w:rsid w:val="00CF4F4F"/>
    <w:rsid w:val="00D0269F"/>
    <w:rsid w:val="00D04B78"/>
    <w:rsid w:val="00D125B3"/>
    <w:rsid w:val="00D135A5"/>
    <w:rsid w:val="00D16BA7"/>
    <w:rsid w:val="00D319C1"/>
    <w:rsid w:val="00D3296F"/>
    <w:rsid w:val="00D33068"/>
    <w:rsid w:val="00D45280"/>
    <w:rsid w:val="00D47EF9"/>
    <w:rsid w:val="00D52CD5"/>
    <w:rsid w:val="00D57631"/>
    <w:rsid w:val="00D64899"/>
    <w:rsid w:val="00D64D8F"/>
    <w:rsid w:val="00D64E41"/>
    <w:rsid w:val="00D661D6"/>
    <w:rsid w:val="00D72CFE"/>
    <w:rsid w:val="00D73476"/>
    <w:rsid w:val="00D75A56"/>
    <w:rsid w:val="00D8371C"/>
    <w:rsid w:val="00D96948"/>
    <w:rsid w:val="00DA1612"/>
    <w:rsid w:val="00DB3C57"/>
    <w:rsid w:val="00DB4BB9"/>
    <w:rsid w:val="00DD2967"/>
    <w:rsid w:val="00DD401A"/>
    <w:rsid w:val="00DE508C"/>
    <w:rsid w:val="00DE73D8"/>
    <w:rsid w:val="00DE7B2D"/>
    <w:rsid w:val="00E009DA"/>
    <w:rsid w:val="00E14296"/>
    <w:rsid w:val="00E1732C"/>
    <w:rsid w:val="00E20FF2"/>
    <w:rsid w:val="00E231EE"/>
    <w:rsid w:val="00E348DE"/>
    <w:rsid w:val="00E35DCF"/>
    <w:rsid w:val="00E418A4"/>
    <w:rsid w:val="00E41BEC"/>
    <w:rsid w:val="00E53632"/>
    <w:rsid w:val="00E56B0A"/>
    <w:rsid w:val="00E579E2"/>
    <w:rsid w:val="00E63798"/>
    <w:rsid w:val="00E67400"/>
    <w:rsid w:val="00E876AE"/>
    <w:rsid w:val="00E92108"/>
    <w:rsid w:val="00EB7406"/>
    <w:rsid w:val="00EC3A35"/>
    <w:rsid w:val="00EC52A8"/>
    <w:rsid w:val="00EC6CE2"/>
    <w:rsid w:val="00ED5BD6"/>
    <w:rsid w:val="00EF3E73"/>
    <w:rsid w:val="00F03A6B"/>
    <w:rsid w:val="00F05392"/>
    <w:rsid w:val="00F1410F"/>
    <w:rsid w:val="00F16BDE"/>
    <w:rsid w:val="00F361B4"/>
    <w:rsid w:val="00F44851"/>
    <w:rsid w:val="00F44C1C"/>
    <w:rsid w:val="00F45998"/>
    <w:rsid w:val="00F45E8C"/>
    <w:rsid w:val="00F60DC6"/>
    <w:rsid w:val="00F70B3E"/>
    <w:rsid w:val="00F71950"/>
    <w:rsid w:val="00F74032"/>
    <w:rsid w:val="00F74227"/>
    <w:rsid w:val="00F7789B"/>
    <w:rsid w:val="00F80DE9"/>
    <w:rsid w:val="00F8119D"/>
    <w:rsid w:val="00F901C5"/>
    <w:rsid w:val="00F9469B"/>
    <w:rsid w:val="00F95A39"/>
    <w:rsid w:val="00FA00D3"/>
    <w:rsid w:val="00FA5937"/>
    <w:rsid w:val="00FB4129"/>
    <w:rsid w:val="00FB5534"/>
    <w:rsid w:val="00FD1728"/>
    <w:rsid w:val="00FD7B46"/>
    <w:rsid w:val="00FE2AA4"/>
    <w:rsid w:val="00FE3B88"/>
    <w:rsid w:val="00FE79C4"/>
    <w:rsid w:val="00FF166F"/>
    <w:rsid w:val="00FF3B3D"/>
    <w:rsid w:val="00FF580A"/>
    <w:rsid w:val="00FF7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52900"/>
  <w14:defaultImageDpi w14:val="32767"/>
  <w15:chartTrackingRefBased/>
  <w15:docId w15:val="{ED7B832B-5340-6B46-9D7D-F937E9D5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B4338F"/>
    <w:pPr>
      <w:numPr>
        <w:numId w:val="2"/>
      </w:numPr>
      <w:spacing w:line="360" w:lineRule="auto"/>
      <w:contextualSpacing/>
      <w:jc w:val="both"/>
    </w:pPr>
    <w:rPr>
      <w:rFonts w:ascii="Times New Roman" w:eastAsia="Times New Roman" w:hAnsi="Times New Roman" w:cs="Times New Roman"/>
      <w:sz w:val="22"/>
    </w:rPr>
  </w:style>
  <w:style w:type="paragraph" w:customStyle="1" w:styleId="FigureTitles">
    <w:name w:val="Figure Titles"/>
    <w:basedOn w:val="BodyText2"/>
    <w:qFormat/>
    <w:rsid w:val="006D3D10"/>
    <w:pPr>
      <w:spacing w:before="120" w:line="240" w:lineRule="auto"/>
    </w:pPr>
    <w:rPr>
      <w:rFonts w:asciiTheme="majorHAnsi" w:eastAsia="Times New Roman" w:hAnsiTheme="majorHAnsi" w:cs="Times New Roman"/>
      <w:sz w:val="20"/>
    </w:rPr>
  </w:style>
  <w:style w:type="paragraph" w:styleId="BodyText2">
    <w:name w:val="Body Text 2"/>
    <w:basedOn w:val="Normal"/>
    <w:link w:val="BodyText2Char"/>
    <w:uiPriority w:val="99"/>
    <w:semiHidden/>
    <w:unhideWhenUsed/>
    <w:rsid w:val="006D3D10"/>
    <w:pPr>
      <w:spacing w:after="120" w:line="480" w:lineRule="auto"/>
    </w:pPr>
  </w:style>
  <w:style w:type="character" w:customStyle="1" w:styleId="BodyText2Char">
    <w:name w:val="Body Text 2 Char"/>
    <w:basedOn w:val="DefaultParagraphFont"/>
    <w:link w:val="BodyText2"/>
    <w:uiPriority w:val="99"/>
    <w:semiHidden/>
    <w:rsid w:val="006D3D10"/>
    <w:rPr>
      <w:lang w:val="en-AU"/>
    </w:rPr>
  </w:style>
  <w:style w:type="paragraph" w:styleId="NormalWeb">
    <w:name w:val="Normal (Web)"/>
    <w:basedOn w:val="Normal"/>
    <w:uiPriority w:val="99"/>
    <w:unhideWhenUsed/>
    <w:rsid w:val="00663E62"/>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E053B"/>
    <w:pPr>
      <w:ind w:left="720"/>
      <w:contextualSpacing/>
    </w:pPr>
    <w:rPr>
      <w:lang w:val="en-GB"/>
    </w:rPr>
  </w:style>
  <w:style w:type="paragraph" w:styleId="BalloonText">
    <w:name w:val="Balloon Text"/>
    <w:basedOn w:val="Normal"/>
    <w:link w:val="BalloonTextChar"/>
    <w:uiPriority w:val="99"/>
    <w:semiHidden/>
    <w:unhideWhenUsed/>
    <w:rsid w:val="008C79D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79DE"/>
    <w:rPr>
      <w:rFonts w:ascii="Times New Roman" w:hAnsi="Times New Roman" w:cs="Times New Roman"/>
      <w:sz w:val="18"/>
      <w:szCs w:val="18"/>
      <w:lang w:val="en-AU"/>
    </w:rPr>
  </w:style>
  <w:style w:type="character" w:customStyle="1" w:styleId="citebib">
    <w:name w:val="cite_bib"/>
    <w:basedOn w:val="DefaultParagraphFont"/>
    <w:rsid w:val="008C79DE"/>
    <w:rPr>
      <w:sz w:val="22"/>
      <w:bdr w:val="none" w:sz="0" w:space="0" w:color="auto"/>
      <w:shd w:val="clear" w:color="auto" w:fill="00FFFF"/>
    </w:rPr>
  </w:style>
  <w:style w:type="paragraph" w:customStyle="1" w:styleId="Para">
    <w:name w:val="Para"/>
    <w:basedOn w:val="Normal"/>
    <w:rsid w:val="008C79DE"/>
    <w:pPr>
      <w:spacing w:before="120" w:line="360" w:lineRule="auto"/>
      <w:ind w:firstLine="230"/>
    </w:pPr>
    <w:rPr>
      <w:rFonts w:ascii="Times New Roman" w:eastAsia="Times New Roman" w:hAnsi="Times New Roman" w:cs="Times New Roman"/>
      <w:sz w:val="22"/>
      <w:szCs w:val="20"/>
    </w:rPr>
  </w:style>
  <w:style w:type="paragraph" w:styleId="Footer">
    <w:name w:val="footer"/>
    <w:basedOn w:val="Normal"/>
    <w:link w:val="FooterChar"/>
    <w:uiPriority w:val="99"/>
    <w:unhideWhenUsed/>
    <w:rsid w:val="00D64E41"/>
    <w:pPr>
      <w:tabs>
        <w:tab w:val="center" w:pos="4513"/>
        <w:tab w:val="right" w:pos="9026"/>
      </w:tabs>
    </w:pPr>
  </w:style>
  <w:style w:type="character" w:customStyle="1" w:styleId="FooterChar">
    <w:name w:val="Footer Char"/>
    <w:basedOn w:val="DefaultParagraphFont"/>
    <w:link w:val="Footer"/>
    <w:uiPriority w:val="99"/>
    <w:rsid w:val="00D64E41"/>
    <w:rPr>
      <w:lang w:val="en-AU"/>
    </w:rPr>
  </w:style>
  <w:style w:type="character" w:styleId="PageNumber">
    <w:name w:val="page number"/>
    <w:basedOn w:val="DefaultParagraphFont"/>
    <w:uiPriority w:val="99"/>
    <w:semiHidden/>
    <w:unhideWhenUsed/>
    <w:rsid w:val="00D64E41"/>
  </w:style>
  <w:style w:type="character" w:styleId="CommentReference">
    <w:name w:val="annotation reference"/>
    <w:basedOn w:val="DefaultParagraphFont"/>
    <w:uiPriority w:val="99"/>
    <w:semiHidden/>
    <w:unhideWhenUsed/>
    <w:rsid w:val="00A12A39"/>
    <w:rPr>
      <w:sz w:val="16"/>
      <w:szCs w:val="16"/>
    </w:rPr>
  </w:style>
  <w:style w:type="paragraph" w:styleId="CommentText">
    <w:name w:val="annotation text"/>
    <w:basedOn w:val="Normal"/>
    <w:link w:val="CommentTextChar"/>
    <w:uiPriority w:val="99"/>
    <w:unhideWhenUsed/>
    <w:rsid w:val="00A12A39"/>
    <w:rPr>
      <w:sz w:val="20"/>
      <w:szCs w:val="20"/>
    </w:rPr>
  </w:style>
  <w:style w:type="character" w:customStyle="1" w:styleId="CommentTextChar">
    <w:name w:val="Comment Text Char"/>
    <w:basedOn w:val="DefaultParagraphFont"/>
    <w:link w:val="CommentText"/>
    <w:uiPriority w:val="99"/>
    <w:rsid w:val="00A12A39"/>
    <w:rPr>
      <w:sz w:val="20"/>
      <w:szCs w:val="20"/>
      <w:lang w:val="en-AU"/>
    </w:rPr>
  </w:style>
  <w:style w:type="paragraph" w:styleId="CommentSubject">
    <w:name w:val="annotation subject"/>
    <w:basedOn w:val="CommentText"/>
    <w:next w:val="CommentText"/>
    <w:link w:val="CommentSubjectChar"/>
    <w:uiPriority w:val="99"/>
    <w:semiHidden/>
    <w:unhideWhenUsed/>
    <w:rsid w:val="00A12A39"/>
    <w:rPr>
      <w:b/>
      <w:bCs/>
    </w:rPr>
  </w:style>
  <w:style w:type="character" w:customStyle="1" w:styleId="CommentSubjectChar">
    <w:name w:val="Comment Subject Char"/>
    <w:basedOn w:val="CommentTextChar"/>
    <w:link w:val="CommentSubject"/>
    <w:uiPriority w:val="99"/>
    <w:semiHidden/>
    <w:rsid w:val="00A12A39"/>
    <w:rPr>
      <w:b/>
      <w:bCs/>
      <w:sz w:val="20"/>
      <w:szCs w:val="20"/>
      <w:lang w:val="en-AU"/>
    </w:rPr>
  </w:style>
  <w:style w:type="character" w:styleId="Hyperlink">
    <w:name w:val="Hyperlink"/>
    <w:basedOn w:val="DefaultParagraphFont"/>
    <w:uiPriority w:val="99"/>
    <w:unhideWhenUsed/>
    <w:rsid w:val="00D319C1"/>
    <w:rPr>
      <w:color w:val="0000FF"/>
      <w:u w:val="single"/>
    </w:rPr>
  </w:style>
  <w:style w:type="paragraph" w:styleId="Revision">
    <w:name w:val="Revision"/>
    <w:hidden/>
    <w:uiPriority w:val="99"/>
    <w:semiHidden/>
    <w:rsid w:val="00B91D4F"/>
    <w:rPr>
      <w:lang w:val="en-AU"/>
    </w:rPr>
  </w:style>
  <w:style w:type="character" w:styleId="FollowedHyperlink">
    <w:name w:val="FollowedHyperlink"/>
    <w:basedOn w:val="DefaultParagraphFont"/>
    <w:uiPriority w:val="99"/>
    <w:semiHidden/>
    <w:unhideWhenUsed/>
    <w:rsid w:val="008A6D10"/>
    <w:rPr>
      <w:color w:val="954F72" w:themeColor="followedHyperlink"/>
      <w:u w:val="single"/>
    </w:rPr>
  </w:style>
  <w:style w:type="table" w:styleId="TableGrid">
    <w:name w:val="Table Grid"/>
    <w:basedOn w:val="TableNormal"/>
    <w:uiPriority w:val="59"/>
    <w:rsid w:val="00FF3B3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1684D"/>
  </w:style>
  <w:style w:type="character" w:customStyle="1" w:styleId="UnresolvedMention1">
    <w:name w:val="Unresolved Mention1"/>
    <w:basedOn w:val="DefaultParagraphFont"/>
    <w:uiPriority w:val="99"/>
    <w:semiHidden/>
    <w:unhideWhenUsed/>
    <w:rsid w:val="004A5B8F"/>
    <w:rPr>
      <w:color w:val="605E5C"/>
      <w:shd w:val="clear" w:color="auto" w:fill="E1DFDD"/>
    </w:rPr>
  </w:style>
  <w:style w:type="paragraph" w:styleId="Header">
    <w:name w:val="header"/>
    <w:basedOn w:val="Normal"/>
    <w:link w:val="HeaderChar"/>
    <w:uiPriority w:val="99"/>
    <w:unhideWhenUsed/>
    <w:rsid w:val="005529B2"/>
    <w:pPr>
      <w:tabs>
        <w:tab w:val="center" w:pos="4513"/>
        <w:tab w:val="right" w:pos="9026"/>
      </w:tabs>
    </w:pPr>
  </w:style>
  <w:style w:type="character" w:customStyle="1" w:styleId="HeaderChar">
    <w:name w:val="Header Char"/>
    <w:basedOn w:val="DefaultParagraphFont"/>
    <w:link w:val="Header"/>
    <w:uiPriority w:val="99"/>
    <w:rsid w:val="005529B2"/>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1955">
      <w:bodyDiv w:val="1"/>
      <w:marLeft w:val="0"/>
      <w:marRight w:val="0"/>
      <w:marTop w:val="0"/>
      <w:marBottom w:val="0"/>
      <w:divBdr>
        <w:top w:val="none" w:sz="0" w:space="0" w:color="auto"/>
        <w:left w:val="none" w:sz="0" w:space="0" w:color="auto"/>
        <w:bottom w:val="none" w:sz="0" w:space="0" w:color="auto"/>
        <w:right w:val="none" w:sz="0" w:space="0" w:color="auto"/>
      </w:divBdr>
      <w:divsChild>
        <w:div w:id="1678458664">
          <w:marLeft w:val="0"/>
          <w:marRight w:val="0"/>
          <w:marTop w:val="0"/>
          <w:marBottom w:val="0"/>
          <w:divBdr>
            <w:top w:val="none" w:sz="0" w:space="0" w:color="auto"/>
            <w:left w:val="none" w:sz="0" w:space="0" w:color="auto"/>
            <w:bottom w:val="none" w:sz="0" w:space="0" w:color="auto"/>
            <w:right w:val="none" w:sz="0" w:space="0" w:color="auto"/>
          </w:divBdr>
          <w:divsChild>
            <w:div w:id="1617102961">
              <w:marLeft w:val="0"/>
              <w:marRight w:val="0"/>
              <w:marTop w:val="0"/>
              <w:marBottom w:val="0"/>
              <w:divBdr>
                <w:top w:val="none" w:sz="0" w:space="0" w:color="auto"/>
                <w:left w:val="none" w:sz="0" w:space="0" w:color="auto"/>
                <w:bottom w:val="none" w:sz="0" w:space="0" w:color="auto"/>
                <w:right w:val="none" w:sz="0" w:space="0" w:color="auto"/>
              </w:divBdr>
              <w:divsChild>
                <w:div w:id="167742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37333">
      <w:bodyDiv w:val="1"/>
      <w:marLeft w:val="0"/>
      <w:marRight w:val="0"/>
      <w:marTop w:val="0"/>
      <w:marBottom w:val="0"/>
      <w:divBdr>
        <w:top w:val="none" w:sz="0" w:space="0" w:color="auto"/>
        <w:left w:val="none" w:sz="0" w:space="0" w:color="auto"/>
        <w:bottom w:val="none" w:sz="0" w:space="0" w:color="auto"/>
        <w:right w:val="none" w:sz="0" w:space="0" w:color="auto"/>
      </w:divBdr>
      <w:divsChild>
        <w:div w:id="1750493268">
          <w:marLeft w:val="0"/>
          <w:marRight w:val="0"/>
          <w:marTop w:val="0"/>
          <w:marBottom w:val="0"/>
          <w:divBdr>
            <w:top w:val="none" w:sz="0" w:space="0" w:color="auto"/>
            <w:left w:val="none" w:sz="0" w:space="0" w:color="auto"/>
            <w:bottom w:val="none" w:sz="0" w:space="0" w:color="auto"/>
            <w:right w:val="none" w:sz="0" w:space="0" w:color="auto"/>
          </w:divBdr>
          <w:divsChild>
            <w:div w:id="1375614262">
              <w:marLeft w:val="0"/>
              <w:marRight w:val="0"/>
              <w:marTop w:val="0"/>
              <w:marBottom w:val="0"/>
              <w:divBdr>
                <w:top w:val="none" w:sz="0" w:space="0" w:color="auto"/>
                <w:left w:val="none" w:sz="0" w:space="0" w:color="auto"/>
                <w:bottom w:val="none" w:sz="0" w:space="0" w:color="auto"/>
                <w:right w:val="none" w:sz="0" w:space="0" w:color="auto"/>
              </w:divBdr>
              <w:divsChild>
                <w:div w:id="41951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34667">
      <w:bodyDiv w:val="1"/>
      <w:marLeft w:val="0"/>
      <w:marRight w:val="0"/>
      <w:marTop w:val="0"/>
      <w:marBottom w:val="0"/>
      <w:divBdr>
        <w:top w:val="none" w:sz="0" w:space="0" w:color="auto"/>
        <w:left w:val="none" w:sz="0" w:space="0" w:color="auto"/>
        <w:bottom w:val="none" w:sz="0" w:space="0" w:color="auto"/>
        <w:right w:val="none" w:sz="0" w:space="0" w:color="auto"/>
      </w:divBdr>
      <w:divsChild>
        <w:div w:id="635069938">
          <w:marLeft w:val="0"/>
          <w:marRight w:val="0"/>
          <w:marTop w:val="0"/>
          <w:marBottom w:val="0"/>
          <w:divBdr>
            <w:top w:val="none" w:sz="0" w:space="0" w:color="auto"/>
            <w:left w:val="none" w:sz="0" w:space="0" w:color="auto"/>
            <w:bottom w:val="none" w:sz="0" w:space="0" w:color="auto"/>
            <w:right w:val="none" w:sz="0" w:space="0" w:color="auto"/>
          </w:divBdr>
          <w:divsChild>
            <w:div w:id="304631037">
              <w:marLeft w:val="0"/>
              <w:marRight w:val="0"/>
              <w:marTop w:val="0"/>
              <w:marBottom w:val="0"/>
              <w:divBdr>
                <w:top w:val="none" w:sz="0" w:space="0" w:color="auto"/>
                <w:left w:val="none" w:sz="0" w:space="0" w:color="auto"/>
                <w:bottom w:val="none" w:sz="0" w:space="0" w:color="auto"/>
                <w:right w:val="none" w:sz="0" w:space="0" w:color="auto"/>
              </w:divBdr>
              <w:divsChild>
                <w:div w:id="15501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41745">
      <w:bodyDiv w:val="1"/>
      <w:marLeft w:val="0"/>
      <w:marRight w:val="0"/>
      <w:marTop w:val="0"/>
      <w:marBottom w:val="0"/>
      <w:divBdr>
        <w:top w:val="none" w:sz="0" w:space="0" w:color="auto"/>
        <w:left w:val="none" w:sz="0" w:space="0" w:color="auto"/>
        <w:bottom w:val="none" w:sz="0" w:space="0" w:color="auto"/>
        <w:right w:val="none" w:sz="0" w:space="0" w:color="auto"/>
      </w:divBdr>
    </w:div>
    <w:div w:id="630675110">
      <w:bodyDiv w:val="1"/>
      <w:marLeft w:val="0"/>
      <w:marRight w:val="0"/>
      <w:marTop w:val="0"/>
      <w:marBottom w:val="0"/>
      <w:divBdr>
        <w:top w:val="none" w:sz="0" w:space="0" w:color="auto"/>
        <w:left w:val="none" w:sz="0" w:space="0" w:color="auto"/>
        <w:bottom w:val="none" w:sz="0" w:space="0" w:color="auto"/>
        <w:right w:val="none" w:sz="0" w:space="0" w:color="auto"/>
      </w:divBdr>
      <w:divsChild>
        <w:div w:id="1725253340">
          <w:marLeft w:val="0"/>
          <w:marRight w:val="0"/>
          <w:marTop w:val="0"/>
          <w:marBottom w:val="0"/>
          <w:divBdr>
            <w:top w:val="none" w:sz="0" w:space="0" w:color="auto"/>
            <w:left w:val="none" w:sz="0" w:space="0" w:color="auto"/>
            <w:bottom w:val="none" w:sz="0" w:space="0" w:color="auto"/>
            <w:right w:val="none" w:sz="0" w:space="0" w:color="auto"/>
          </w:divBdr>
          <w:divsChild>
            <w:div w:id="1593583922">
              <w:marLeft w:val="0"/>
              <w:marRight w:val="0"/>
              <w:marTop w:val="0"/>
              <w:marBottom w:val="0"/>
              <w:divBdr>
                <w:top w:val="none" w:sz="0" w:space="0" w:color="auto"/>
                <w:left w:val="none" w:sz="0" w:space="0" w:color="auto"/>
                <w:bottom w:val="none" w:sz="0" w:space="0" w:color="auto"/>
                <w:right w:val="none" w:sz="0" w:space="0" w:color="auto"/>
              </w:divBdr>
              <w:divsChild>
                <w:div w:id="534928830">
                  <w:marLeft w:val="0"/>
                  <w:marRight w:val="0"/>
                  <w:marTop w:val="0"/>
                  <w:marBottom w:val="0"/>
                  <w:divBdr>
                    <w:top w:val="none" w:sz="0" w:space="0" w:color="auto"/>
                    <w:left w:val="none" w:sz="0" w:space="0" w:color="auto"/>
                    <w:bottom w:val="none" w:sz="0" w:space="0" w:color="auto"/>
                    <w:right w:val="none" w:sz="0" w:space="0" w:color="auto"/>
                  </w:divBdr>
                  <w:divsChild>
                    <w:div w:id="171795714">
                      <w:marLeft w:val="0"/>
                      <w:marRight w:val="0"/>
                      <w:marTop w:val="0"/>
                      <w:marBottom w:val="0"/>
                      <w:divBdr>
                        <w:top w:val="none" w:sz="0" w:space="0" w:color="auto"/>
                        <w:left w:val="none" w:sz="0" w:space="0" w:color="auto"/>
                        <w:bottom w:val="none" w:sz="0" w:space="0" w:color="auto"/>
                        <w:right w:val="none" w:sz="0" w:space="0" w:color="auto"/>
                      </w:divBdr>
                    </w:div>
                  </w:divsChild>
                </w:div>
                <w:div w:id="928150428">
                  <w:marLeft w:val="0"/>
                  <w:marRight w:val="0"/>
                  <w:marTop w:val="0"/>
                  <w:marBottom w:val="0"/>
                  <w:divBdr>
                    <w:top w:val="none" w:sz="0" w:space="0" w:color="auto"/>
                    <w:left w:val="none" w:sz="0" w:space="0" w:color="auto"/>
                    <w:bottom w:val="none" w:sz="0" w:space="0" w:color="auto"/>
                    <w:right w:val="none" w:sz="0" w:space="0" w:color="auto"/>
                  </w:divBdr>
                  <w:divsChild>
                    <w:div w:id="181320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35667">
          <w:marLeft w:val="0"/>
          <w:marRight w:val="0"/>
          <w:marTop w:val="0"/>
          <w:marBottom w:val="0"/>
          <w:divBdr>
            <w:top w:val="none" w:sz="0" w:space="0" w:color="auto"/>
            <w:left w:val="none" w:sz="0" w:space="0" w:color="auto"/>
            <w:bottom w:val="none" w:sz="0" w:space="0" w:color="auto"/>
            <w:right w:val="none" w:sz="0" w:space="0" w:color="auto"/>
          </w:divBdr>
          <w:divsChild>
            <w:div w:id="2067487246">
              <w:marLeft w:val="0"/>
              <w:marRight w:val="0"/>
              <w:marTop w:val="0"/>
              <w:marBottom w:val="0"/>
              <w:divBdr>
                <w:top w:val="none" w:sz="0" w:space="0" w:color="auto"/>
                <w:left w:val="none" w:sz="0" w:space="0" w:color="auto"/>
                <w:bottom w:val="none" w:sz="0" w:space="0" w:color="auto"/>
                <w:right w:val="none" w:sz="0" w:space="0" w:color="auto"/>
              </w:divBdr>
              <w:divsChild>
                <w:div w:id="216402788">
                  <w:marLeft w:val="0"/>
                  <w:marRight w:val="0"/>
                  <w:marTop w:val="0"/>
                  <w:marBottom w:val="0"/>
                  <w:divBdr>
                    <w:top w:val="none" w:sz="0" w:space="0" w:color="auto"/>
                    <w:left w:val="none" w:sz="0" w:space="0" w:color="auto"/>
                    <w:bottom w:val="none" w:sz="0" w:space="0" w:color="auto"/>
                    <w:right w:val="none" w:sz="0" w:space="0" w:color="auto"/>
                  </w:divBdr>
                  <w:divsChild>
                    <w:div w:id="1945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04991">
      <w:bodyDiv w:val="1"/>
      <w:marLeft w:val="0"/>
      <w:marRight w:val="0"/>
      <w:marTop w:val="0"/>
      <w:marBottom w:val="0"/>
      <w:divBdr>
        <w:top w:val="none" w:sz="0" w:space="0" w:color="auto"/>
        <w:left w:val="none" w:sz="0" w:space="0" w:color="auto"/>
        <w:bottom w:val="none" w:sz="0" w:space="0" w:color="auto"/>
        <w:right w:val="none" w:sz="0" w:space="0" w:color="auto"/>
      </w:divBdr>
      <w:divsChild>
        <w:div w:id="1162431928">
          <w:marLeft w:val="0"/>
          <w:marRight w:val="0"/>
          <w:marTop w:val="0"/>
          <w:marBottom w:val="0"/>
          <w:divBdr>
            <w:top w:val="none" w:sz="0" w:space="0" w:color="auto"/>
            <w:left w:val="none" w:sz="0" w:space="0" w:color="auto"/>
            <w:bottom w:val="none" w:sz="0" w:space="0" w:color="auto"/>
            <w:right w:val="none" w:sz="0" w:space="0" w:color="auto"/>
          </w:divBdr>
          <w:divsChild>
            <w:div w:id="1748963848">
              <w:marLeft w:val="0"/>
              <w:marRight w:val="0"/>
              <w:marTop w:val="0"/>
              <w:marBottom w:val="0"/>
              <w:divBdr>
                <w:top w:val="none" w:sz="0" w:space="0" w:color="auto"/>
                <w:left w:val="none" w:sz="0" w:space="0" w:color="auto"/>
                <w:bottom w:val="none" w:sz="0" w:space="0" w:color="auto"/>
                <w:right w:val="none" w:sz="0" w:space="0" w:color="auto"/>
              </w:divBdr>
              <w:divsChild>
                <w:div w:id="4954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180615">
      <w:bodyDiv w:val="1"/>
      <w:marLeft w:val="0"/>
      <w:marRight w:val="0"/>
      <w:marTop w:val="0"/>
      <w:marBottom w:val="0"/>
      <w:divBdr>
        <w:top w:val="none" w:sz="0" w:space="0" w:color="auto"/>
        <w:left w:val="none" w:sz="0" w:space="0" w:color="auto"/>
        <w:bottom w:val="none" w:sz="0" w:space="0" w:color="auto"/>
        <w:right w:val="none" w:sz="0" w:space="0" w:color="auto"/>
      </w:divBdr>
      <w:divsChild>
        <w:div w:id="1737513495">
          <w:marLeft w:val="0"/>
          <w:marRight w:val="0"/>
          <w:marTop w:val="0"/>
          <w:marBottom w:val="0"/>
          <w:divBdr>
            <w:top w:val="none" w:sz="0" w:space="0" w:color="auto"/>
            <w:left w:val="none" w:sz="0" w:space="0" w:color="auto"/>
            <w:bottom w:val="none" w:sz="0" w:space="0" w:color="auto"/>
            <w:right w:val="none" w:sz="0" w:space="0" w:color="auto"/>
          </w:divBdr>
          <w:divsChild>
            <w:div w:id="1775633364">
              <w:marLeft w:val="0"/>
              <w:marRight w:val="0"/>
              <w:marTop w:val="0"/>
              <w:marBottom w:val="0"/>
              <w:divBdr>
                <w:top w:val="none" w:sz="0" w:space="0" w:color="auto"/>
                <w:left w:val="none" w:sz="0" w:space="0" w:color="auto"/>
                <w:bottom w:val="none" w:sz="0" w:space="0" w:color="auto"/>
                <w:right w:val="none" w:sz="0" w:space="0" w:color="auto"/>
              </w:divBdr>
              <w:divsChild>
                <w:div w:id="19683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655396">
      <w:bodyDiv w:val="1"/>
      <w:marLeft w:val="0"/>
      <w:marRight w:val="0"/>
      <w:marTop w:val="0"/>
      <w:marBottom w:val="0"/>
      <w:divBdr>
        <w:top w:val="none" w:sz="0" w:space="0" w:color="auto"/>
        <w:left w:val="none" w:sz="0" w:space="0" w:color="auto"/>
        <w:bottom w:val="none" w:sz="0" w:space="0" w:color="auto"/>
        <w:right w:val="none" w:sz="0" w:space="0" w:color="auto"/>
      </w:divBdr>
      <w:divsChild>
        <w:div w:id="1183086533">
          <w:marLeft w:val="0"/>
          <w:marRight w:val="0"/>
          <w:marTop w:val="0"/>
          <w:marBottom w:val="0"/>
          <w:divBdr>
            <w:top w:val="none" w:sz="0" w:space="0" w:color="auto"/>
            <w:left w:val="none" w:sz="0" w:space="0" w:color="auto"/>
            <w:bottom w:val="none" w:sz="0" w:space="0" w:color="auto"/>
            <w:right w:val="none" w:sz="0" w:space="0" w:color="auto"/>
          </w:divBdr>
          <w:divsChild>
            <w:div w:id="791289139">
              <w:marLeft w:val="0"/>
              <w:marRight w:val="0"/>
              <w:marTop w:val="0"/>
              <w:marBottom w:val="0"/>
              <w:divBdr>
                <w:top w:val="none" w:sz="0" w:space="0" w:color="auto"/>
                <w:left w:val="none" w:sz="0" w:space="0" w:color="auto"/>
                <w:bottom w:val="none" w:sz="0" w:space="0" w:color="auto"/>
                <w:right w:val="none" w:sz="0" w:space="0" w:color="auto"/>
              </w:divBdr>
              <w:divsChild>
                <w:div w:id="74272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4678">
          <w:marLeft w:val="0"/>
          <w:marRight w:val="0"/>
          <w:marTop w:val="0"/>
          <w:marBottom w:val="0"/>
          <w:divBdr>
            <w:top w:val="none" w:sz="0" w:space="0" w:color="auto"/>
            <w:left w:val="none" w:sz="0" w:space="0" w:color="auto"/>
            <w:bottom w:val="none" w:sz="0" w:space="0" w:color="auto"/>
            <w:right w:val="none" w:sz="0" w:space="0" w:color="auto"/>
          </w:divBdr>
          <w:divsChild>
            <w:div w:id="1961302930">
              <w:marLeft w:val="0"/>
              <w:marRight w:val="0"/>
              <w:marTop w:val="0"/>
              <w:marBottom w:val="0"/>
              <w:divBdr>
                <w:top w:val="none" w:sz="0" w:space="0" w:color="auto"/>
                <w:left w:val="none" w:sz="0" w:space="0" w:color="auto"/>
                <w:bottom w:val="none" w:sz="0" w:space="0" w:color="auto"/>
                <w:right w:val="none" w:sz="0" w:space="0" w:color="auto"/>
              </w:divBdr>
              <w:divsChild>
                <w:div w:id="19033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5183">
      <w:bodyDiv w:val="1"/>
      <w:marLeft w:val="0"/>
      <w:marRight w:val="0"/>
      <w:marTop w:val="0"/>
      <w:marBottom w:val="0"/>
      <w:divBdr>
        <w:top w:val="none" w:sz="0" w:space="0" w:color="auto"/>
        <w:left w:val="none" w:sz="0" w:space="0" w:color="auto"/>
        <w:bottom w:val="none" w:sz="0" w:space="0" w:color="auto"/>
        <w:right w:val="none" w:sz="0" w:space="0" w:color="auto"/>
      </w:divBdr>
      <w:divsChild>
        <w:div w:id="1063135992">
          <w:marLeft w:val="0"/>
          <w:marRight w:val="0"/>
          <w:marTop w:val="0"/>
          <w:marBottom w:val="0"/>
          <w:divBdr>
            <w:top w:val="none" w:sz="0" w:space="0" w:color="auto"/>
            <w:left w:val="none" w:sz="0" w:space="0" w:color="auto"/>
            <w:bottom w:val="none" w:sz="0" w:space="0" w:color="auto"/>
            <w:right w:val="none" w:sz="0" w:space="0" w:color="auto"/>
          </w:divBdr>
          <w:divsChild>
            <w:div w:id="1151484220">
              <w:marLeft w:val="0"/>
              <w:marRight w:val="0"/>
              <w:marTop w:val="0"/>
              <w:marBottom w:val="0"/>
              <w:divBdr>
                <w:top w:val="none" w:sz="0" w:space="0" w:color="auto"/>
                <w:left w:val="none" w:sz="0" w:space="0" w:color="auto"/>
                <w:bottom w:val="none" w:sz="0" w:space="0" w:color="auto"/>
                <w:right w:val="none" w:sz="0" w:space="0" w:color="auto"/>
              </w:divBdr>
              <w:divsChild>
                <w:div w:id="4523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50336">
      <w:bodyDiv w:val="1"/>
      <w:marLeft w:val="0"/>
      <w:marRight w:val="0"/>
      <w:marTop w:val="0"/>
      <w:marBottom w:val="0"/>
      <w:divBdr>
        <w:top w:val="none" w:sz="0" w:space="0" w:color="auto"/>
        <w:left w:val="none" w:sz="0" w:space="0" w:color="auto"/>
        <w:bottom w:val="none" w:sz="0" w:space="0" w:color="auto"/>
        <w:right w:val="none" w:sz="0" w:space="0" w:color="auto"/>
      </w:divBdr>
      <w:divsChild>
        <w:div w:id="502478548">
          <w:marLeft w:val="0"/>
          <w:marRight w:val="0"/>
          <w:marTop w:val="0"/>
          <w:marBottom w:val="0"/>
          <w:divBdr>
            <w:top w:val="none" w:sz="0" w:space="0" w:color="auto"/>
            <w:left w:val="none" w:sz="0" w:space="0" w:color="auto"/>
            <w:bottom w:val="none" w:sz="0" w:space="0" w:color="auto"/>
            <w:right w:val="none" w:sz="0" w:space="0" w:color="auto"/>
          </w:divBdr>
          <w:divsChild>
            <w:div w:id="1634941226">
              <w:marLeft w:val="0"/>
              <w:marRight w:val="0"/>
              <w:marTop w:val="0"/>
              <w:marBottom w:val="0"/>
              <w:divBdr>
                <w:top w:val="none" w:sz="0" w:space="0" w:color="auto"/>
                <w:left w:val="none" w:sz="0" w:space="0" w:color="auto"/>
                <w:bottom w:val="none" w:sz="0" w:space="0" w:color="auto"/>
                <w:right w:val="none" w:sz="0" w:space="0" w:color="auto"/>
              </w:divBdr>
              <w:divsChild>
                <w:div w:id="21054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9043/ipdj.92.004" TargetMode="External"/><Relationship Id="rId4" Type="http://schemas.openxmlformats.org/officeDocument/2006/relationships/settings" Target="settings.xml"/><Relationship Id="rId9" Type="http://schemas.openxmlformats.org/officeDocument/2006/relationships/hyperlink" Target="https://doi.org/10.19043/ipdj.62.0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C133F-1C86-4858-B079-87C662A0C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16</Pages>
  <Words>5772</Words>
  <Characters>32905</Characters>
  <Application>Microsoft Office Word</Application>
  <DocSecurity>0</DocSecurity>
  <Lines>274</Lines>
  <Paragraphs>77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38600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McKellar</dc:creator>
  <cp:keywords/>
  <dc:description/>
  <cp:lastModifiedBy>Angie Titchen</cp:lastModifiedBy>
  <cp:revision>4</cp:revision>
  <cp:lastPrinted>2020-05-17T05:55:00Z</cp:lastPrinted>
  <dcterms:created xsi:type="dcterms:W3CDTF">2020-07-29T06:00:00Z</dcterms:created>
  <dcterms:modified xsi:type="dcterms:W3CDTF">2024-04-09T13:46:00Z</dcterms:modified>
</cp:coreProperties>
</file>